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7C" w:rsidRPr="00F84C24" w:rsidRDefault="009F377C" w:rsidP="00622163">
      <w:pPr>
        <w:shd w:val="clear" w:color="auto" w:fill="FFFFFF"/>
        <w:tabs>
          <w:tab w:val="left" w:pos="6208"/>
          <w:tab w:val="right" w:pos="18576"/>
        </w:tabs>
        <w:jc w:val="center"/>
        <w:rPr>
          <w:rFonts w:ascii="NikoshBAN" w:eastAsia="Nikosh" w:hAnsi="NikoshBAN" w:cs="NikoshBAN"/>
          <w:bCs w:val="0"/>
          <w:color w:val="000000" w:themeColor="text1"/>
          <w:cs/>
          <w:lang w:bidi="bn-IN"/>
        </w:rPr>
      </w:pP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বার্ষিক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কর্মসম্পাদন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চুক্তির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আওতায়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সম্পাদিত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কার্যক্রমের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="008A0FE1"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ত্রৈ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মাসিক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মূল্যায়ন</w:t>
      </w:r>
      <w:r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প্রতিবেদন</w:t>
      </w:r>
      <w:r w:rsidR="00D2626B" w:rsidRPr="00F84C24">
        <w:rPr>
          <w:rFonts w:ascii="NikoshBAN" w:eastAsia="Nikosh" w:hAnsi="NikoshBAN" w:cs="NikoshBAN" w:hint="cs"/>
          <w:bCs w:val="0"/>
          <w:color w:val="000000" w:themeColor="text1"/>
          <w:cs/>
          <w:lang w:bidi="bn-IN"/>
        </w:rPr>
        <w:t xml:space="preserve">                                                                                    </w:t>
      </w:r>
      <w:r w:rsidR="00D2626B"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সংযুক্ত</w:t>
      </w:r>
      <w:r w:rsidR="00D2626B"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 xml:space="preserve"> </w:t>
      </w:r>
      <w:r w:rsidR="00D2626B"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ছক</w:t>
      </w:r>
      <w:r w:rsidR="00D2626B"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>- “</w:t>
      </w:r>
      <w:r w:rsidR="00D2626B" w:rsidRPr="00F84C24">
        <w:rPr>
          <w:rFonts w:ascii="NikoshBAN" w:eastAsia="Nikosh" w:hAnsi="NikoshBAN" w:cs="NikoshBAN"/>
          <w:bCs w:val="0"/>
          <w:color w:val="000000" w:themeColor="text1"/>
          <w:cs/>
          <w:lang w:bidi="bn-BD"/>
        </w:rPr>
        <w:t>ক</w:t>
      </w:r>
      <w:r w:rsidR="00D2626B" w:rsidRPr="00F84C24">
        <w:rPr>
          <w:rFonts w:ascii="NikoshBAN" w:eastAsia="Nikosh" w:hAnsi="NikoshBAN" w:cs="NikoshBAN"/>
          <w:bCs w:val="0"/>
          <w:color w:val="000000" w:themeColor="text1"/>
          <w:lang w:bidi="bn-BD"/>
        </w:rPr>
        <w:t>”</w:t>
      </w:r>
    </w:p>
    <w:p w:rsidR="009F377C" w:rsidRPr="00F84C24" w:rsidRDefault="00691F89" w:rsidP="00691F89">
      <w:pPr>
        <w:shd w:val="clear" w:color="auto" w:fill="FFFFFF"/>
        <w:rPr>
          <w:rFonts w:ascii="NikoshBAN" w:eastAsia="Nikosh" w:hAnsi="NikoshBAN" w:cs="NikoshBAN"/>
          <w:b/>
          <w:bCs w:val="0"/>
          <w:color w:val="000000" w:themeColor="text1"/>
          <w:cs/>
          <w:lang w:bidi="bn-BD"/>
        </w:rPr>
      </w:pPr>
      <w:r w:rsidRPr="00F84C24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>প্রতিকবদনাধীন ত্রৈমাস : অক্টোবর – ডিসেম্বর /২০১৯</w:t>
      </w:r>
      <w:r w:rsidR="00F81558">
        <w:rPr>
          <w:rFonts w:ascii="NikoshBAN" w:eastAsia="Nikosh" w:hAnsi="NikoshBAN" w:cs="NikoshBAN"/>
          <w:b/>
          <w:bCs w:val="0"/>
          <w:color w:val="000000" w:themeColor="text1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অর্থ বছর : ২০১৯-২০</w:t>
      </w:r>
      <w:bookmarkStart w:id="0" w:name="_GoBack"/>
      <w:bookmarkEnd w:id="0"/>
    </w:p>
    <w:tbl>
      <w:tblPr>
        <w:tblStyle w:val="TableGrid"/>
        <w:tblW w:w="31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980"/>
        <w:gridCol w:w="1980"/>
        <w:gridCol w:w="1260"/>
        <w:gridCol w:w="900"/>
        <w:gridCol w:w="810"/>
        <w:gridCol w:w="1080"/>
        <w:gridCol w:w="990"/>
        <w:gridCol w:w="900"/>
        <w:gridCol w:w="990"/>
        <w:gridCol w:w="990"/>
        <w:gridCol w:w="990"/>
        <w:gridCol w:w="630"/>
        <w:gridCol w:w="4914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34"/>
      </w:tblGrid>
      <w:tr w:rsidR="00F84C24" w:rsidRPr="00F84C24" w:rsidTr="00F84C24">
        <w:trPr>
          <w:gridAfter w:val="11"/>
          <w:wAfter w:w="16200" w:type="dxa"/>
          <w:tblHeader/>
        </w:trPr>
        <w:tc>
          <w:tcPr>
            <w:tcW w:w="1080" w:type="dxa"/>
            <w:vMerge w:val="restart"/>
          </w:tcPr>
          <w:p w:rsidR="001F1AF0" w:rsidRPr="00F84C24" w:rsidRDefault="001F1AF0" w:rsidP="009F377C">
            <w:pPr>
              <w:shd w:val="clear" w:color="auto" w:fill="FFFFFF"/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কৌশলগত</w:t>
            </w:r>
          </w:p>
          <w:p w:rsidR="001F1AF0" w:rsidRPr="00F84C24" w:rsidRDefault="001F1AF0" w:rsidP="009F377C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উদ্দেশ্য</w:t>
            </w:r>
          </w:p>
        </w:tc>
        <w:tc>
          <w:tcPr>
            <w:tcW w:w="900" w:type="dxa"/>
            <w:vMerge w:val="restart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কৌশলগত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উদ্দেশ্যের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মান</w:t>
            </w:r>
          </w:p>
        </w:tc>
        <w:tc>
          <w:tcPr>
            <w:tcW w:w="1980" w:type="dxa"/>
            <w:vMerge w:val="restart"/>
          </w:tcPr>
          <w:p w:rsidR="001F1AF0" w:rsidRPr="00F84C24" w:rsidRDefault="001F1AF0" w:rsidP="009F377C">
            <w:pPr>
              <w:shd w:val="clear" w:color="auto" w:fill="FFFFFF"/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rtl/>
                <w:cs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কার্যক্রম</w:t>
            </w:r>
          </w:p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1F1AF0" w:rsidRPr="00F84C24" w:rsidRDefault="001F1AF0" w:rsidP="009F377C">
            <w:pPr>
              <w:shd w:val="clear" w:color="auto" w:fill="FFFFFF"/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কর্মসম্পাদন</w:t>
            </w:r>
          </w:p>
          <w:p w:rsidR="001F1AF0" w:rsidRPr="00F84C24" w:rsidRDefault="001F1AF0" w:rsidP="009F377C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সূচক</w:t>
            </w:r>
          </w:p>
        </w:tc>
        <w:tc>
          <w:tcPr>
            <w:tcW w:w="1260" w:type="dxa"/>
            <w:vMerge w:val="restart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একক</w:t>
            </w:r>
          </w:p>
        </w:tc>
        <w:tc>
          <w:tcPr>
            <w:tcW w:w="900" w:type="dxa"/>
            <w:vMerge w:val="restart"/>
            <w:vAlign w:val="center"/>
          </w:tcPr>
          <w:p w:rsidR="001F1AF0" w:rsidRPr="00F84C24" w:rsidRDefault="001F1AF0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কর্মসম্পাদন</w:t>
            </w:r>
          </w:p>
          <w:p w:rsidR="001F1AF0" w:rsidRPr="00F84C24" w:rsidRDefault="001F1AF0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rtl/>
                <w:cs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>সূচকের</w:t>
            </w:r>
            <w:r w:rsidR="008A0FE1" w:rsidRPr="00F84C24">
              <w:rPr>
                <w:rFonts w:ascii="NikoshBAN" w:eastAsia="Nikosh" w:hAnsi="NikoshBAN" w:cs="NikoshBAN"/>
                <w:color w:val="000000" w:themeColor="text1"/>
                <w:rtl/>
                <w:cs/>
              </w:rPr>
              <w:t xml:space="preserve"> </w:t>
            </w: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IN"/>
              </w:rPr>
              <w:t xml:space="preserve">  মান</w:t>
            </w:r>
          </w:p>
        </w:tc>
        <w:tc>
          <w:tcPr>
            <w:tcW w:w="810" w:type="dxa"/>
            <w:vMerge w:val="restart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লক্ষ্যমাত্রা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/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নির্ণায়ক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: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5940" w:type="dxa"/>
            <w:gridSpan w:val="6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প্রতিবেদনাধীন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বছরে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(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)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অর্জন</w:t>
            </w:r>
          </w:p>
        </w:tc>
        <w:tc>
          <w:tcPr>
            <w:tcW w:w="630" w:type="dxa"/>
            <w:vMerge w:val="restart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F84C24" w:rsidRPr="00F84C24" w:rsidTr="00F84C24">
        <w:trPr>
          <w:gridAfter w:val="11"/>
          <w:wAfter w:w="16200" w:type="dxa"/>
          <w:tblHeader/>
        </w:trPr>
        <w:tc>
          <w:tcPr>
            <w:tcW w:w="108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26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81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080" w:type="dxa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(</w:t>
            </w:r>
            <w:r w:rsidR="008A0FE1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জুলাই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সেপ্টেম্বর</w:t>
            </w:r>
            <w:r w:rsidR="008A0FE1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)</w:t>
            </w:r>
          </w:p>
        </w:tc>
        <w:tc>
          <w:tcPr>
            <w:tcW w:w="990" w:type="dxa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(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অক্টোবর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)</w:t>
            </w:r>
          </w:p>
        </w:tc>
        <w:tc>
          <w:tcPr>
            <w:tcW w:w="900" w:type="dxa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(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জানুয়ারী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মার্চ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)</w:t>
            </w:r>
          </w:p>
        </w:tc>
        <w:tc>
          <w:tcPr>
            <w:tcW w:w="990" w:type="dxa"/>
          </w:tcPr>
          <w:p w:rsidR="001F1AF0" w:rsidRPr="00F84C24" w:rsidRDefault="001F1AF0" w:rsidP="009F377C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(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এপ্রিল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জুন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)</w:t>
            </w:r>
          </w:p>
        </w:tc>
        <w:tc>
          <w:tcPr>
            <w:tcW w:w="990" w:type="dxa"/>
          </w:tcPr>
          <w:p w:rsidR="001F1AF0" w:rsidRPr="00F84C24" w:rsidRDefault="001F1AF0" w:rsidP="00F87E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ক্রমপু</w:t>
            </w:r>
            <w:r w:rsidR="00F87E64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ঞ্জি</w:t>
            </w:r>
            <w:r w:rsidR="00FB3196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ভূ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ত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অর্জন</w:t>
            </w:r>
          </w:p>
        </w:tc>
        <w:tc>
          <w:tcPr>
            <w:tcW w:w="990" w:type="dxa"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ক্রমপুঞ্জি</w:t>
            </w:r>
            <w:r w:rsidR="00FB3196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ভূ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ত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অর্জন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(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শতাংশে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)</w:t>
            </w:r>
          </w:p>
        </w:tc>
        <w:tc>
          <w:tcPr>
            <w:tcW w:w="630" w:type="dxa"/>
            <w:vMerge/>
          </w:tcPr>
          <w:p w:rsidR="001F1AF0" w:rsidRPr="00F84C24" w:rsidRDefault="001F1AF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81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</w:t>
            </w:r>
          </w:p>
        </w:tc>
        <w:tc>
          <w:tcPr>
            <w:tcW w:w="108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১১</w:t>
            </w:r>
          </w:p>
        </w:tc>
        <w:tc>
          <w:tcPr>
            <w:tcW w:w="99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99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630" w:type="dxa"/>
          </w:tcPr>
          <w:p w:rsidR="009F377C" w:rsidRPr="00F84C24" w:rsidRDefault="009F377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১৪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 w:val="restart"/>
          </w:tcPr>
          <w:p w:rsidR="008A0FE1" w:rsidRPr="00F84C24" w:rsidRDefault="008A0FE1" w:rsidP="0022334A">
            <w:pPr>
              <w:pStyle w:val="NoSpacing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টেকসই সংরক্ষণ ও ব্যবস্থাপনার মাধ্যমে মৎস্যসম্পদের উৎপাদন ও উৎপাদনশীলতা বৃদ্ধি</w:t>
            </w:r>
          </w:p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 w:val="restart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৬৩</w:t>
            </w:r>
          </w:p>
        </w:tc>
        <w:tc>
          <w:tcPr>
            <w:tcW w:w="1980" w:type="dxa"/>
          </w:tcPr>
          <w:p w:rsidR="008A0FE1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[১.১] </w:t>
            </w:r>
            <w:r w:rsidR="008A0FE1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 xml:space="preserve">প্রদর্শনী মৎস্য খামার স্থাপন </w:t>
            </w:r>
          </w:p>
        </w:tc>
        <w:tc>
          <w:tcPr>
            <w:tcW w:w="1980" w:type="dxa"/>
          </w:tcPr>
          <w:p w:rsidR="008A0FE1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[১.১.১] </w:t>
            </w:r>
            <w:r w:rsidR="008A0FE1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স্থাপিত প্রদর্শনী খামার</w:t>
            </w:r>
          </w:p>
        </w:tc>
        <w:tc>
          <w:tcPr>
            <w:tcW w:w="1260" w:type="dxa"/>
            <w:vAlign w:val="center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</w:tcPr>
          <w:p w:rsidR="008A0FE1" w:rsidRPr="00F84C24" w:rsidRDefault="00651A9E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৮.০০</w:t>
            </w:r>
          </w:p>
        </w:tc>
        <w:tc>
          <w:tcPr>
            <w:tcW w:w="810" w:type="dxa"/>
          </w:tcPr>
          <w:p w:rsidR="008A0FE1" w:rsidRPr="00F84C24" w:rsidRDefault="00651A9E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০.২</w:t>
            </w:r>
          </w:p>
        </w:tc>
        <w:tc>
          <w:tcPr>
            <w:tcW w:w="1080" w:type="dxa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8A0FE1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8A0FE1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8A0FE1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[১.2]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মৎস্য আবাসস্থল উন্নয়ন</w:t>
            </w:r>
          </w:p>
        </w:tc>
        <w:tc>
          <w:tcPr>
            <w:tcW w:w="1980" w:type="dxa"/>
          </w:tcPr>
          <w:p w:rsidR="00585D6D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[১.2.১]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উন্নয়নকৃত এলাকা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</w:tcPr>
          <w:p w:rsidR="00585D6D" w:rsidRPr="00F84C24" w:rsidRDefault="00651A9E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৭.০০</w:t>
            </w:r>
          </w:p>
        </w:tc>
        <w:tc>
          <w:tcPr>
            <w:tcW w:w="810" w:type="dxa"/>
          </w:tcPr>
          <w:p w:rsidR="00585D6D" w:rsidRPr="00F84C24" w:rsidRDefault="00651A9E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[১.3]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বিল নার্সারি স্থাপন</w:t>
            </w:r>
          </w:p>
        </w:tc>
        <w:tc>
          <w:tcPr>
            <w:tcW w:w="1980" w:type="dxa"/>
          </w:tcPr>
          <w:p w:rsidR="00585D6D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[১.3. 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স্থাপিত বিল নার্সারি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</w:tcPr>
          <w:p w:rsidR="00585D6D" w:rsidRPr="00F84C24" w:rsidRDefault="00651A9E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৫.</w:t>
            </w:r>
            <w:r w:rsidR="00A44AF9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810" w:type="dxa"/>
          </w:tcPr>
          <w:p w:rsidR="00585D6D" w:rsidRPr="00F84C24" w:rsidRDefault="00A44AF9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[১.4]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উন্মুক্ত জলাশয়ে পোনা মাছ অবমুক্তকরণ</w:t>
            </w:r>
          </w:p>
        </w:tc>
        <w:tc>
          <w:tcPr>
            <w:tcW w:w="1980" w:type="dxa"/>
          </w:tcPr>
          <w:p w:rsidR="00585D6D" w:rsidRPr="00F84C24" w:rsidRDefault="00585D6D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 </w:t>
            </w:r>
            <w:r w:rsidR="006A3C04"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[১.4.১] </w:t>
            </w: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অবমুক্তকৃত পোনার পরিমাণ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পরিমাণ </w:t>
            </w:r>
            <w:r w:rsidRPr="00F84C24">
              <w:rPr>
                <w:rFonts w:ascii="NikoshBAN" w:eastAsia="Nikosh" w:hAnsi="NikoshBAN" w:cs="NikoshBAN"/>
                <w:color w:val="000000" w:themeColor="text1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900" w:type="dxa"/>
          </w:tcPr>
          <w:p w:rsidR="00585D6D" w:rsidRPr="00F84C24" w:rsidRDefault="00651A9E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81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.</w:t>
            </w:r>
            <w:r w:rsidR="00651A9E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2</w:t>
            </w:r>
          </w:p>
        </w:tc>
        <w:tc>
          <w:tcPr>
            <w:tcW w:w="108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.</w:t>
            </w:r>
            <w:r w:rsidR="00651A9E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2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.</w:t>
            </w:r>
            <w:r w:rsidR="00651A9E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2</w:t>
            </w:r>
          </w:p>
        </w:tc>
        <w:tc>
          <w:tcPr>
            <w:tcW w:w="990" w:type="dxa"/>
          </w:tcPr>
          <w:p w:rsidR="00585D6D" w:rsidRPr="00F84C24" w:rsidRDefault="00A44AF9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100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pacing w:val="-8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[১.5]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spacing w:val="-8"/>
                <w:cs/>
                <w:lang w:bidi="bn-BD"/>
              </w:rPr>
              <w:t xml:space="preserve">মৎস্যচাষি, মৎস্যজীবী ও উদ্যোক্তাকে পরামর্শ প্রদান ও মৎস্য খামার পরিদর্শন </w:t>
            </w:r>
          </w:p>
        </w:tc>
        <w:tc>
          <w:tcPr>
            <w:tcW w:w="1980" w:type="dxa"/>
          </w:tcPr>
          <w:p w:rsidR="00585D6D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[১.5.১]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পরামর্শ প্রদানকৃত সুফলভোগী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(লক্ষ)</w:t>
            </w:r>
          </w:p>
        </w:tc>
        <w:tc>
          <w:tcPr>
            <w:tcW w:w="900" w:type="dxa"/>
          </w:tcPr>
          <w:p w:rsidR="00585D6D" w:rsidRPr="00F84C24" w:rsidRDefault="008C1D62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810" w:type="dxa"/>
          </w:tcPr>
          <w:p w:rsidR="00585D6D" w:rsidRPr="00F84C24" w:rsidRDefault="008C1D62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১৫০</w:t>
            </w:r>
          </w:p>
        </w:tc>
        <w:tc>
          <w:tcPr>
            <w:tcW w:w="1080" w:type="dxa"/>
          </w:tcPr>
          <w:p w:rsidR="00585D6D" w:rsidRPr="00F84C24" w:rsidRDefault="008C1D62" w:rsidP="008C1D62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৩৯</w:t>
            </w:r>
          </w:p>
        </w:tc>
        <w:tc>
          <w:tcPr>
            <w:tcW w:w="990" w:type="dxa"/>
          </w:tcPr>
          <w:p w:rsidR="00585D6D" w:rsidRPr="00F84C24" w:rsidRDefault="009D711C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৩৮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266D5E" w:rsidP="008C1D62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 xml:space="preserve">       </w:t>
            </w:r>
            <w:r w:rsidR="009D711C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৭৭</w:t>
            </w:r>
          </w:p>
        </w:tc>
        <w:tc>
          <w:tcPr>
            <w:tcW w:w="990" w:type="dxa"/>
          </w:tcPr>
          <w:p w:rsidR="00585D6D" w:rsidRPr="00F84C24" w:rsidRDefault="009D711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৫১.৩৩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[১.6]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মৎস্য হ্যাচারি নিবন্ধন ও নবায়ন</w:t>
            </w:r>
          </w:p>
        </w:tc>
        <w:tc>
          <w:tcPr>
            <w:tcW w:w="1980" w:type="dxa"/>
          </w:tcPr>
          <w:p w:rsidR="00585D6D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pacing w:val="-8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[১.6.১]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spacing w:val="-8"/>
                <w:cs/>
                <w:lang w:bidi="bn-BD"/>
              </w:rPr>
              <w:t>নিবন্ধনকৃত ও নবায়নকৃত হ্যাচারি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8C1D62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৬.০০</w:t>
            </w:r>
          </w:p>
        </w:tc>
        <w:tc>
          <w:tcPr>
            <w:tcW w:w="81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="00A44AF9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1</w:t>
            </w:r>
          </w:p>
        </w:tc>
        <w:tc>
          <w:tcPr>
            <w:tcW w:w="1080" w:type="dxa"/>
          </w:tcPr>
          <w:p w:rsidR="00585D6D" w:rsidRPr="00F84C24" w:rsidRDefault="008C1D6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A44AF9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pacing w:val="-6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[১.13]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spacing w:val="-6"/>
                <w:cs/>
                <w:lang w:bidi="bn-BD"/>
              </w:rPr>
              <w:t>মৎস্য খাদ্য পরীক্ষা</w:t>
            </w: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spacing w:val="-8"/>
                <w:lang w:bidi="bn-BD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[১.১3.১]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spacing w:val="-8"/>
                <w:cs/>
                <w:lang w:bidi="bn-BD"/>
              </w:rPr>
              <w:t>পরীক্ষিত খাদ্য নমুনা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8C1D62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81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="008C1D62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585D6D" w:rsidRPr="00F84C24" w:rsidRDefault="00A44AF9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01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="00A44AF9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1</w:t>
            </w:r>
          </w:p>
        </w:tc>
        <w:tc>
          <w:tcPr>
            <w:tcW w:w="990" w:type="dxa"/>
          </w:tcPr>
          <w:p w:rsidR="00585D6D" w:rsidRPr="00F84C24" w:rsidRDefault="008C1D6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৫০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[১.14]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মাছের অভয়াশ্রম স্থাপন ও রক্ষণাবেক্ষণ</w:t>
            </w:r>
          </w:p>
        </w:tc>
        <w:tc>
          <w:tcPr>
            <w:tcW w:w="1980" w:type="dxa"/>
          </w:tcPr>
          <w:p w:rsidR="00585D6D" w:rsidRPr="00F84C24" w:rsidRDefault="00585D6D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  <w:spacing w:val="-20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spacing w:val="-20"/>
                <w:cs/>
                <w:lang w:bidi="bn-BD"/>
              </w:rPr>
              <w:t xml:space="preserve"> </w:t>
            </w:r>
            <w:r w:rsidR="006A3C04"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[১.১4.১] </w:t>
            </w:r>
            <w:r w:rsidRPr="00F84C24">
              <w:rPr>
                <w:rFonts w:ascii="NikoshBAN" w:eastAsia="Nikosh" w:hAnsi="NikoshBAN" w:cs="NikoshBAN"/>
                <w:color w:val="000000" w:themeColor="text1"/>
                <w:spacing w:val="-20"/>
                <w:cs/>
                <w:lang w:bidi="bn-BD"/>
              </w:rPr>
              <w:t>ব্যবস্থাপনার আওতাধীন অভয়াশ্রম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৫.</w:t>
            </w:r>
            <w:r w:rsidR="00A44AF9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810" w:type="dxa"/>
          </w:tcPr>
          <w:p w:rsidR="00585D6D" w:rsidRPr="00F84C24" w:rsidRDefault="00A44AF9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00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  <w:trHeight w:val="611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[১.১5]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মৎস্যসম্পদ উন্নয়নে আইন বাস্তবায়ন</w:t>
            </w:r>
          </w:p>
        </w:tc>
        <w:tc>
          <w:tcPr>
            <w:tcW w:w="1980" w:type="dxa"/>
          </w:tcPr>
          <w:p w:rsidR="00585D6D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[১.১5.১]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পরিচালিত অভিযান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৬.০০</w:t>
            </w:r>
          </w:p>
        </w:tc>
        <w:tc>
          <w:tcPr>
            <w:tcW w:w="810" w:type="dxa"/>
          </w:tcPr>
          <w:p w:rsidR="00585D6D" w:rsidRPr="00F84C24" w:rsidRDefault="00042173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১৫</w:t>
            </w:r>
          </w:p>
        </w:tc>
        <w:tc>
          <w:tcPr>
            <w:tcW w:w="1080" w:type="dxa"/>
          </w:tcPr>
          <w:p w:rsidR="00585D6D" w:rsidRPr="00F84C24" w:rsidRDefault="00585D6D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="00042173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585D6D" w:rsidRPr="00F84C24" w:rsidRDefault="009D711C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৭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9D711C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585D6D" w:rsidRPr="00F84C24" w:rsidRDefault="009D711C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৬৭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[১.১6] </w:t>
            </w:r>
            <w:r w:rsidR="00585D6D" w:rsidRPr="00F84C24">
              <w:rPr>
                <w:rFonts w:ascii="NikoshBAN" w:eastAsia="Nikosh" w:hAnsi="NikoshBAN" w:cs="NikoshBAN"/>
                <w:b/>
                <w:color w:val="000000" w:themeColor="text1"/>
                <w:cs/>
                <w:lang w:bidi="bn-BD"/>
              </w:rPr>
              <w:t>জলবায়ু সহনশীল মৎস্যচাষ প্রযুক্তির পরীক্ষামূলক সম্প্রসারণ</w:t>
            </w:r>
          </w:p>
        </w:tc>
        <w:tc>
          <w:tcPr>
            <w:tcW w:w="1980" w:type="dxa"/>
          </w:tcPr>
          <w:p w:rsidR="00585D6D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[১.১6.১]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সম্প্রসারিত প্রযুক্তি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২.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০০</w:t>
            </w:r>
          </w:p>
        </w:tc>
        <w:tc>
          <w:tcPr>
            <w:tcW w:w="81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০০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  <w:trHeight w:val="512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6A3C04" w:rsidP="008A0FE1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pacing w:val="-4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[১.১7] 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এসপিএফ 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</w:rPr>
              <w:t xml:space="preserve">(SPF) 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চিংড়ি পোনা উৎপাদন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সরবরাহ </w:t>
            </w:r>
          </w:p>
        </w:tc>
        <w:tc>
          <w:tcPr>
            <w:tcW w:w="1980" w:type="dxa"/>
          </w:tcPr>
          <w:p w:rsidR="00585D6D" w:rsidRPr="00F84C24" w:rsidRDefault="00585D6D" w:rsidP="0022334A">
            <w:pPr>
              <w:shd w:val="clear" w:color="auto" w:fill="FFFFFF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 </w:t>
            </w:r>
            <w:r w:rsidR="006A3C04"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[১.১7.১] </w:t>
            </w: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উৎপাদন</w:t>
            </w:r>
            <w:r w:rsidRPr="00F84C24">
              <w:rPr>
                <w:rFonts w:ascii="NikoshBAN" w:hAnsi="NikoshBAN" w:cs="NikoshBAN"/>
                <w:b/>
                <w:color w:val="000000" w:themeColor="text1"/>
              </w:rPr>
              <w:t>/</w:t>
            </w: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সরবরাহকৃত এসপিএফ </w:t>
            </w:r>
            <w:r w:rsidRPr="00F84C24">
              <w:rPr>
                <w:rFonts w:ascii="NikoshBAN" w:hAnsi="NikoshBAN" w:cs="NikoshBAN"/>
                <w:b/>
                <w:color w:val="000000" w:themeColor="text1"/>
              </w:rPr>
              <w:t xml:space="preserve">(SPF) </w:t>
            </w: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চিংড়ি পোনা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 xml:space="preserve">সংখ্যা </w:t>
            </w:r>
            <w:r w:rsidRPr="00F84C24">
              <w:rPr>
                <w:rFonts w:ascii="NikoshBAN" w:hAnsi="NikoshBAN" w:cs="NikoshBAN"/>
                <w:b/>
                <w:color w:val="000000" w:themeColor="text1"/>
              </w:rPr>
              <w:t>(</w:t>
            </w: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কোটি</w:t>
            </w:r>
            <w:r w:rsidRPr="00F84C24">
              <w:rPr>
                <w:rFonts w:ascii="NikoshBAN" w:hAnsi="NikoshBAN" w:cs="NikoshBAN"/>
                <w:b/>
                <w:color w:val="000000" w:themeColor="text1"/>
              </w:rPr>
              <w:t>)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২.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০০</w:t>
            </w:r>
          </w:p>
        </w:tc>
        <w:tc>
          <w:tcPr>
            <w:tcW w:w="81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০০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  <w:trHeight w:val="512"/>
        </w:trPr>
        <w:tc>
          <w:tcPr>
            <w:tcW w:w="1080" w:type="dxa"/>
            <w:vMerge/>
          </w:tcPr>
          <w:p w:rsidR="00FB3196" w:rsidRPr="00F84C24" w:rsidRDefault="00FB319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FB3196" w:rsidRPr="00F84C24" w:rsidRDefault="00FB319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FB3196" w:rsidRPr="00F84C24" w:rsidRDefault="006A3C04" w:rsidP="008A0FE1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[১.১8] </w:t>
            </w:r>
            <w:r w:rsidR="00FB3196" w:rsidRPr="00F84C2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সী-উইড চাষ প্রযুক্তি সম্পসারন (পাইলটিং) </w:t>
            </w:r>
          </w:p>
        </w:tc>
        <w:tc>
          <w:tcPr>
            <w:tcW w:w="1980" w:type="dxa"/>
          </w:tcPr>
          <w:p w:rsidR="00FB3196" w:rsidRPr="00F84C24" w:rsidRDefault="006A3C04" w:rsidP="0022334A">
            <w:pPr>
              <w:shd w:val="clear" w:color="auto" w:fill="FFFFFF"/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 w:rsidR="000736B8" w:rsidRPr="00F84C24">
              <w:rPr>
                <w:rFonts w:ascii="NikoshBAN" w:eastAsia="Nikosh" w:hAnsi="NikoshBAN" w:cs="NikoshBAN"/>
                <w:cs/>
                <w:lang w:bidi="bn-BD"/>
              </w:rPr>
              <w:t>8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.১] </w:t>
            </w:r>
            <w:r w:rsidR="00DA6726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সম্প্রসারিত</w:t>
            </w:r>
            <w:r w:rsidR="00DA6726" w:rsidRPr="00F84C24">
              <w:rPr>
                <w:rFonts w:ascii="NikoshBAN" w:hAnsi="NikoshBAN" w:cs="NikoshBAN"/>
                <w:b/>
                <w:color w:val="000000" w:themeColor="text1"/>
                <w:lang w:bidi="bn-IN"/>
              </w:rPr>
              <w:t xml:space="preserve">  সী-উইড   চাষ </w:t>
            </w:r>
            <w:r w:rsidR="00DA6726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 প্রযুক্তি</w:t>
            </w:r>
          </w:p>
        </w:tc>
        <w:tc>
          <w:tcPr>
            <w:tcW w:w="1260" w:type="dxa"/>
            <w:vAlign w:val="center"/>
          </w:tcPr>
          <w:p w:rsidR="00FB3196" w:rsidRPr="00F84C24" w:rsidRDefault="00DA6726" w:rsidP="00A44AF9">
            <w:pPr>
              <w:shd w:val="clear" w:color="auto" w:fill="FFFFFF"/>
              <w:jc w:val="center"/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আয়তন (হেক্টর)</w:t>
            </w:r>
          </w:p>
        </w:tc>
        <w:tc>
          <w:tcPr>
            <w:tcW w:w="900" w:type="dxa"/>
          </w:tcPr>
          <w:p w:rsidR="00FB3196" w:rsidRPr="00F84C24" w:rsidRDefault="00DA672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২.০০</w:t>
            </w:r>
          </w:p>
        </w:tc>
        <w:tc>
          <w:tcPr>
            <w:tcW w:w="810" w:type="dxa"/>
          </w:tcPr>
          <w:p w:rsidR="00FB3196" w:rsidRPr="00F84C24" w:rsidRDefault="00DA6726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০০</w:t>
            </w:r>
          </w:p>
        </w:tc>
        <w:tc>
          <w:tcPr>
            <w:tcW w:w="1080" w:type="dxa"/>
          </w:tcPr>
          <w:p w:rsidR="00FB3196" w:rsidRPr="00F84C24" w:rsidRDefault="00DA672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০০</w:t>
            </w:r>
          </w:p>
        </w:tc>
        <w:tc>
          <w:tcPr>
            <w:tcW w:w="990" w:type="dxa"/>
          </w:tcPr>
          <w:p w:rsidR="00FB3196" w:rsidRPr="00F84C24" w:rsidRDefault="00DA6726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০</w:t>
            </w:r>
          </w:p>
        </w:tc>
        <w:tc>
          <w:tcPr>
            <w:tcW w:w="900" w:type="dxa"/>
          </w:tcPr>
          <w:p w:rsidR="00FB3196" w:rsidRPr="00F84C24" w:rsidRDefault="00DA6726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B3196" w:rsidRPr="00F84C24" w:rsidRDefault="00DA6726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B3196" w:rsidRPr="00F84C24" w:rsidRDefault="00DA6726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B3196" w:rsidRPr="00F84C24" w:rsidRDefault="00DA672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FB3196" w:rsidRPr="00F84C24" w:rsidRDefault="00FB319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0736B8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  <w:shd w:val="clear" w:color="auto" w:fill="FFFFFF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9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 xml:space="preserve">বছর ব্যাপী বিশেষ মৎস্য সেবা প্রদান 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</w:rPr>
              <w:t>(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>প্রতি মাসে একটি</w:t>
            </w:r>
            <w:r w:rsidR="00585D6D" w:rsidRPr="00F84C2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</w:rPr>
              <w:t>)</w:t>
            </w:r>
          </w:p>
          <w:p w:rsidR="00585D6D" w:rsidRPr="00F84C24" w:rsidRDefault="00585D6D" w:rsidP="00A44AF9">
            <w:pPr>
              <w:shd w:val="clear" w:color="auto" w:fill="FFFFFF"/>
              <w:jc w:val="both"/>
              <w:rPr>
                <w:rFonts w:ascii="NikoshBAN" w:hAnsi="NikoshBAN" w:cs="NikoshBAN"/>
                <w:b/>
                <w:color w:val="000000" w:themeColor="text1"/>
              </w:rPr>
            </w:pPr>
          </w:p>
        </w:tc>
        <w:tc>
          <w:tcPr>
            <w:tcW w:w="1980" w:type="dxa"/>
          </w:tcPr>
          <w:p w:rsidR="00585D6D" w:rsidRPr="00F84C24" w:rsidRDefault="00585D6D" w:rsidP="0022334A">
            <w:pPr>
              <w:shd w:val="clear" w:color="auto" w:fill="FFFFFF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="000736B8" w:rsidRPr="00F84C24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 w:rsidR="000736B8" w:rsidRPr="00F84C24">
              <w:rPr>
                <w:rFonts w:ascii="NikoshBAN" w:eastAsia="Nikosh" w:hAnsi="NikoshBAN" w:cs="NikoshBAN"/>
                <w:cs/>
                <w:lang w:bidi="bn-BD"/>
              </w:rPr>
              <w:t>9</w:t>
            </w:r>
            <w:r w:rsidR="000736B8" w:rsidRPr="00F84C24">
              <w:rPr>
                <w:rFonts w:ascii="NikoshBAN" w:eastAsia="Nikosh" w:hAnsi="NikoshBAN" w:cs="NikoshBAN"/>
                <w:cs/>
                <w:lang w:bidi="bn-BD"/>
              </w:rPr>
              <w:t>.১</w:t>
            </w:r>
            <w:r w:rsidR="000736B8" w:rsidRPr="00F84C24">
              <w:rPr>
                <w:rFonts w:ascii="NikoshBAN" w:eastAsia="Nikosh" w:hAnsi="NikoshBAN" w:cs="NikoshBAN"/>
                <w:cs/>
                <w:lang w:bidi="bn-BD"/>
              </w:rPr>
              <w:t>]</w:t>
            </w:r>
            <w:r w:rsidRPr="00F84C24">
              <w:rPr>
                <w:rFonts w:ascii="NikoshBAN" w:hAnsi="NikoshBAN" w:cs="NikoshBAN"/>
                <w:b/>
                <w:color w:val="000000" w:themeColor="text1"/>
                <w:shd w:val="clear" w:color="auto" w:fill="FFFFFF"/>
                <w:cs/>
                <w:lang w:bidi="bn-IN"/>
              </w:rPr>
              <w:t>পানির নমুনা পরীক্ষণপূর্বক প্রদানকৃত পরামর্শ ও অবহিতকরণকৃত মৎস্য বিষয়ক এ্যাপস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r w:rsidRPr="00F84C24">
              <w:rPr>
                <w:rFonts w:ascii="NikoshBAN" w:hAnsi="NikoshBAN" w:cs="NikoshBAN"/>
                <w:b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042173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৫.০০</w:t>
            </w:r>
          </w:p>
        </w:tc>
        <w:tc>
          <w:tcPr>
            <w:tcW w:w="810" w:type="dxa"/>
          </w:tcPr>
          <w:p w:rsidR="00585D6D" w:rsidRPr="00F84C24" w:rsidRDefault="00042173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০২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 w:val="restart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মানবসম্পদ উন্নয়ন ও </w:t>
            </w: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lastRenderedPageBreak/>
              <w:t>কর্মসংস্থানের  সুযোগ সৃষ্টি</w:t>
            </w:r>
          </w:p>
        </w:tc>
        <w:tc>
          <w:tcPr>
            <w:tcW w:w="900" w:type="dxa"/>
            <w:vMerge w:val="restart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১২</w:t>
            </w:r>
          </w:p>
        </w:tc>
        <w:tc>
          <w:tcPr>
            <w:tcW w:w="1980" w:type="dxa"/>
          </w:tcPr>
          <w:p w:rsidR="00585D6D" w:rsidRPr="00F84C24" w:rsidRDefault="00C925A0" w:rsidP="00A44AF9">
            <w:pPr>
              <w:shd w:val="clear" w:color="auto" w:fill="FFFFFF"/>
              <w:jc w:val="both"/>
              <w:rPr>
                <w:rFonts w:ascii="NikoshBAN" w:hAnsi="NikoshBAN" w:cs="NikoshBAN"/>
                <w:color w:val="000000" w:themeColor="text1"/>
                <w:spacing w:val="-16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spacing w:val="-16"/>
                <w:cs/>
                <w:lang w:bidi="bn-BD"/>
              </w:rPr>
              <w:t xml:space="preserve">মৎস্য আবাসস্থল উন্নয়ন ও ব্যবস্থাপনায়  সুফলভোগী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spacing w:val="-16"/>
                <w:cs/>
                <w:lang w:bidi="bn-BD"/>
              </w:rPr>
              <w:lastRenderedPageBreak/>
              <w:t>সম্পৃক্তকরণ</w:t>
            </w:r>
          </w:p>
        </w:tc>
        <w:tc>
          <w:tcPr>
            <w:tcW w:w="1980" w:type="dxa"/>
          </w:tcPr>
          <w:p w:rsidR="00585D6D" w:rsidRPr="00F84C24" w:rsidRDefault="00C925A0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lastRenderedPageBreak/>
              <w:t>[3.১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সম্পৃক্ত</w:t>
            </w: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 xml:space="preserve"> সুফলভোগী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৩.০০</w:t>
            </w:r>
          </w:p>
        </w:tc>
        <w:tc>
          <w:tcPr>
            <w:tcW w:w="810" w:type="dxa"/>
          </w:tcPr>
          <w:p w:rsidR="00585D6D" w:rsidRPr="00F84C24" w:rsidRDefault="00563A6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0E6C46" w:rsidRPr="00F84C24" w:rsidRDefault="000E6C46" w:rsidP="008A41B9">
            <w:pPr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0E6C46" w:rsidRPr="00F84C24" w:rsidRDefault="000E6C4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</w:p>
        </w:tc>
        <w:tc>
          <w:tcPr>
            <w:tcW w:w="1980" w:type="dxa"/>
          </w:tcPr>
          <w:p w:rsidR="000E6C46" w:rsidRPr="00F84C24" w:rsidRDefault="00C925A0" w:rsidP="00A44AF9">
            <w:pPr>
              <w:shd w:val="clear" w:color="auto" w:fill="FFFFFF"/>
              <w:jc w:val="both"/>
              <w:rPr>
                <w:rFonts w:ascii="NikoshBAN" w:eastAsia="Nikosh" w:hAnsi="NikoshBAN" w:cs="NikoshBAN"/>
                <w:color w:val="000000" w:themeColor="text1"/>
                <w:spacing w:val="-16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0E6C46" w:rsidRPr="00F84C24">
              <w:rPr>
                <w:rFonts w:ascii="NikoshBAN" w:eastAsia="Nikosh" w:hAnsi="NikoshBAN" w:cs="NikoshBAN"/>
                <w:color w:val="000000" w:themeColor="text1"/>
                <w:spacing w:val="-6"/>
                <w:cs/>
                <w:lang w:bidi="bn-BD"/>
              </w:rPr>
              <w:t>মৎস্যজীবীদের বিকল্প কর্মসংস্থাপন সৃষ্টি</w:t>
            </w:r>
          </w:p>
        </w:tc>
        <w:tc>
          <w:tcPr>
            <w:tcW w:w="1980" w:type="dxa"/>
          </w:tcPr>
          <w:p w:rsidR="000E6C46" w:rsidRPr="00F84C24" w:rsidRDefault="00C925A0" w:rsidP="0022334A">
            <w:pPr>
              <w:shd w:val="clear" w:color="auto" w:fill="FFFFFF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="00CA01D7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সম্পৃক্ত সুফলভোগী</w:t>
            </w:r>
          </w:p>
        </w:tc>
        <w:tc>
          <w:tcPr>
            <w:tcW w:w="1260" w:type="dxa"/>
            <w:vAlign w:val="center"/>
          </w:tcPr>
          <w:p w:rsidR="000E6C46" w:rsidRPr="00F84C24" w:rsidRDefault="005068C4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0E6C46" w:rsidRPr="00F84C24" w:rsidRDefault="005068C4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  <w:t>৩.০০</w:t>
            </w:r>
          </w:p>
        </w:tc>
        <w:tc>
          <w:tcPr>
            <w:tcW w:w="810" w:type="dxa"/>
          </w:tcPr>
          <w:p w:rsidR="000E6C46" w:rsidRPr="00F84C24" w:rsidRDefault="005068C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  <w:t>০</w:t>
            </w:r>
          </w:p>
        </w:tc>
        <w:tc>
          <w:tcPr>
            <w:tcW w:w="1080" w:type="dxa"/>
          </w:tcPr>
          <w:p w:rsidR="000E6C46" w:rsidRPr="00F84C24" w:rsidRDefault="005068C4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০</w:t>
            </w:r>
          </w:p>
        </w:tc>
        <w:tc>
          <w:tcPr>
            <w:tcW w:w="990" w:type="dxa"/>
          </w:tcPr>
          <w:p w:rsidR="000E6C46" w:rsidRPr="00F84C24" w:rsidRDefault="005068C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0E6C46" w:rsidRPr="00F84C24" w:rsidRDefault="005068C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0E6C46" w:rsidRPr="00F84C24" w:rsidRDefault="005068C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0E6C46" w:rsidRPr="00F84C24" w:rsidRDefault="005068C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0E6C46" w:rsidRPr="00F84C24" w:rsidRDefault="005068C4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0E6C46" w:rsidRPr="00F84C24" w:rsidRDefault="000E6C46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  <w:trHeight w:val="422"/>
        </w:trPr>
        <w:tc>
          <w:tcPr>
            <w:tcW w:w="108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585D6D" w:rsidRPr="00F84C24" w:rsidRDefault="00C925A0" w:rsidP="008A0FE1">
            <w:pPr>
              <w:shd w:val="clear" w:color="auto" w:fill="FFFFFF"/>
              <w:jc w:val="both"/>
              <w:rPr>
                <w:rFonts w:ascii="NikoshBAN" w:hAnsi="NikoshBAN" w:cs="NikoshBAN"/>
                <w:color w:val="000000" w:themeColor="text1"/>
                <w:spacing w:val="-6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980" w:type="dxa"/>
          </w:tcPr>
          <w:p w:rsidR="00585D6D" w:rsidRPr="00F84C24" w:rsidRDefault="00C925A0" w:rsidP="0022334A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.3.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1]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প্রশিক্ষণপ্রাপ্ত সুফলভোগী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(লক্ষ)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৬.০০</w:t>
            </w:r>
          </w:p>
        </w:tc>
        <w:tc>
          <w:tcPr>
            <w:tcW w:w="810" w:type="dxa"/>
          </w:tcPr>
          <w:p w:rsidR="00585D6D" w:rsidRPr="00F84C24" w:rsidRDefault="00042173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৪০</w:t>
            </w:r>
          </w:p>
        </w:tc>
        <w:tc>
          <w:tcPr>
            <w:tcW w:w="108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</w:p>
        </w:tc>
        <w:tc>
          <w:tcPr>
            <w:tcW w:w="99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  <w:trHeight w:val="764"/>
        </w:trPr>
        <w:tc>
          <w:tcPr>
            <w:tcW w:w="1080" w:type="dxa"/>
          </w:tcPr>
          <w:p w:rsidR="00585D6D" w:rsidRPr="00F84C24" w:rsidRDefault="00585D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মৎস্য রোগ প্রতিরোধ ও নিয়ন্ত্রণ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:rsidR="00585D6D" w:rsidRPr="00F84C24" w:rsidRDefault="00C925A0" w:rsidP="00A44AF9">
            <w:pPr>
              <w:shd w:val="clear" w:color="auto" w:fill="FFFFFF"/>
              <w:jc w:val="both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রোগ প্রতিরোধ ও নিয়ন্ত্রণে পরিদর্শন ও পরামর্শ প্রদান</w:t>
            </w:r>
          </w:p>
        </w:tc>
        <w:tc>
          <w:tcPr>
            <w:tcW w:w="1980" w:type="dxa"/>
          </w:tcPr>
          <w:p w:rsidR="00585D6D" w:rsidRPr="00F84C24" w:rsidRDefault="00C925A0" w:rsidP="00363C88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.১.1] </w:t>
            </w:r>
            <w:r w:rsidR="00585D6D"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পরামর্শ প্রদানকৃত মৎস্যচাষি</w:t>
            </w:r>
          </w:p>
        </w:tc>
        <w:tc>
          <w:tcPr>
            <w:tcW w:w="1260" w:type="dxa"/>
            <w:vAlign w:val="center"/>
          </w:tcPr>
          <w:p w:rsidR="00585D6D" w:rsidRPr="00F84C24" w:rsidRDefault="00585D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olor w:val="000000" w:themeColor="text1"/>
                <w:cs/>
                <w:lang w:bidi="bn-BD"/>
              </w:rPr>
              <w:t>সংখ্যা</w:t>
            </w:r>
          </w:p>
        </w:tc>
        <w:tc>
          <w:tcPr>
            <w:tcW w:w="90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৫.০০</w:t>
            </w:r>
          </w:p>
        </w:tc>
        <w:tc>
          <w:tcPr>
            <w:tcW w:w="810" w:type="dxa"/>
          </w:tcPr>
          <w:p w:rsidR="00585D6D" w:rsidRPr="00F84C24" w:rsidRDefault="00563A64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5</w:t>
            </w:r>
          </w:p>
        </w:tc>
        <w:tc>
          <w:tcPr>
            <w:tcW w:w="1080" w:type="dxa"/>
          </w:tcPr>
          <w:p w:rsidR="00585D6D" w:rsidRPr="00F84C24" w:rsidRDefault="00042173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>0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585D6D" w:rsidRPr="00F84C24" w:rsidRDefault="009D711C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৩</w:t>
            </w:r>
          </w:p>
        </w:tc>
        <w:tc>
          <w:tcPr>
            <w:tcW w:w="90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585D6D" w:rsidRPr="00F84C24" w:rsidRDefault="00585D6D" w:rsidP="00563A64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IN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</w:t>
            </w:r>
            <w:r w:rsidR="009D711C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585D6D" w:rsidRPr="00F84C24" w:rsidRDefault="009E6D0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৮</w:t>
            </w:r>
            <w:r w:rsidR="00042173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="00585D6D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585D6D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8A0FE1" w:rsidRPr="00F84C24" w:rsidTr="00F84C24">
        <w:tc>
          <w:tcPr>
            <w:tcW w:w="12870" w:type="dxa"/>
            <w:gridSpan w:val="11"/>
          </w:tcPr>
          <w:p w:rsidR="009B7E8B" w:rsidRPr="00F84C24" w:rsidRDefault="009B7E8B" w:rsidP="0022334A">
            <w:pPr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</w:p>
          <w:p w:rsidR="008A0FE1" w:rsidRPr="00F84C24" w:rsidRDefault="008A0FE1" w:rsidP="0022334A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আবশ্যিক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কৌশলগত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উদ্দেশ্যসমূহ</w:t>
            </w:r>
          </w:p>
        </w:tc>
        <w:tc>
          <w:tcPr>
            <w:tcW w:w="7524" w:type="dxa"/>
            <w:gridSpan w:val="4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28" w:type="dxa"/>
          </w:tcPr>
          <w:p w:rsidR="008A0FE1" w:rsidRPr="00F84C24" w:rsidRDefault="008A0FE1">
            <w:pPr>
              <w:spacing w:line="276" w:lineRule="auto"/>
              <w:rPr>
                <w:rFonts w:ascii="NikoshBAN" w:eastAsia="Nikosh" w:hAnsi="NikoshBAN" w:cs="NikoshBAN"/>
                <w:b/>
                <w:bCs w:val="0"/>
                <w:color w:val="000000" w:themeColor="text1"/>
                <w:lang w:bidi="bn-BD"/>
              </w:rPr>
            </w:pPr>
          </w:p>
        </w:tc>
        <w:tc>
          <w:tcPr>
            <w:tcW w:w="1134" w:type="dxa"/>
          </w:tcPr>
          <w:p w:rsidR="008A0FE1" w:rsidRPr="00F84C24" w:rsidRDefault="008A0FE1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০৪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 w:val="restart"/>
          </w:tcPr>
          <w:p w:rsidR="008A0FE1" w:rsidRPr="00F84C24" w:rsidRDefault="008A0FE1" w:rsidP="00882538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দাপ্তরিক কর্মকান্ডে স্বচ্ছতা বৃদ্ধি ও জবাবদিহি নিশ্চিতকরণ</w:t>
            </w:r>
          </w:p>
        </w:tc>
        <w:tc>
          <w:tcPr>
            <w:tcW w:w="900" w:type="dxa"/>
            <w:vMerge w:val="restart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980" w:type="dxa"/>
            <w:vMerge w:val="restart"/>
          </w:tcPr>
          <w:p w:rsidR="008A0FE1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[1.1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বার্ষিক কর্মসম্পাদন চুক্তি বাস্তবায়ন</w:t>
            </w:r>
          </w:p>
          <w:p w:rsidR="008A0FE1" w:rsidRPr="00F84C24" w:rsidRDefault="008A0FE1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8A0FE1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.১.1] 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সরকারি কর্মসম্পাদন ব্যবস্থাপনা সংক্রান্ত প্রশিক্ষণসহ অন্যান্য বিষয়ে প্রশিক্ষণ আয়োজিত</w:t>
            </w:r>
          </w:p>
        </w:tc>
        <w:tc>
          <w:tcPr>
            <w:tcW w:w="126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জনঘন্টা</w:t>
            </w:r>
          </w:p>
        </w:tc>
        <w:tc>
          <w:tcPr>
            <w:tcW w:w="90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8A0FE1" w:rsidRPr="00F84C24" w:rsidRDefault="009B7E8B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৬০</w:t>
            </w:r>
          </w:p>
        </w:tc>
        <w:tc>
          <w:tcPr>
            <w:tcW w:w="1080" w:type="dxa"/>
          </w:tcPr>
          <w:p w:rsidR="008A0FE1" w:rsidRPr="00F84C24" w:rsidRDefault="009B7E8B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১৫</w:t>
            </w:r>
          </w:p>
        </w:tc>
        <w:tc>
          <w:tcPr>
            <w:tcW w:w="990" w:type="dxa"/>
          </w:tcPr>
          <w:p w:rsidR="008A0FE1" w:rsidRPr="00F84C24" w:rsidRDefault="0087628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১৫</w:t>
            </w:r>
          </w:p>
        </w:tc>
        <w:tc>
          <w:tcPr>
            <w:tcW w:w="900" w:type="dxa"/>
          </w:tcPr>
          <w:p w:rsidR="008A0FE1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87628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৩০</w:t>
            </w:r>
          </w:p>
        </w:tc>
        <w:tc>
          <w:tcPr>
            <w:tcW w:w="990" w:type="dxa"/>
          </w:tcPr>
          <w:p w:rsidR="008A0FE1" w:rsidRPr="00F84C24" w:rsidRDefault="009B7E8B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৫</w:t>
            </w:r>
            <w:r w:rsidR="00876282"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8A0FE1" w:rsidRPr="00F84C24" w:rsidRDefault="00585D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8A0FE1" w:rsidRPr="00F84C24" w:rsidRDefault="008A0FE1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8A0FE1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এপিএ টিমের মাসিক সভার সিদ্ধান্ত বাস্তবায়িত</w:t>
            </w:r>
          </w:p>
        </w:tc>
        <w:tc>
          <w:tcPr>
            <w:tcW w:w="126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08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251DD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50%</w:t>
            </w:r>
          </w:p>
        </w:tc>
        <w:tc>
          <w:tcPr>
            <w:tcW w:w="630" w:type="dxa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8A0FE1" w:rsidRPr="00F84C24" w:rsidRDefault="008A0FE1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8A0FE1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২০১৮</w:t>
            </w:r>
            <w:r w:rsidR="008A0FE1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১৯ অর্থবছরের বার্ষিক কর্মসম্পাদন চুক্তির মূল্যায়ন প্রতিবেদন উর্ধ্বতন কর্তৃপক্ষের নিকট দাখিল</w:t>
            </w:r>
          </w:p>
        </w:tc>
        <w:tc>
          <w:tcPr>
            <w:tcW w:w="126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8A0FE1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২৪জুলাই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1080" w:type="dxa"/>
          </w:tcPr>
          <w:p w:rsidR="008A0FE1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২৪জুলাই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২৪জুলাই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990" w:type="dxa"/>
          </w:tcPr>
          <w:p w:rsidR="008A0FE1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8A0FE1" w:rsidRPr="00F84C24" w:rsidRDefault="008A0FE1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8A0FE1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২০১৯</w:t>
            </w:r>
            <w:r w:rsidR="008A0FE1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২০ অর্থবছরের বার্ষিক কর্মসম্পাদন চুক্তির অর্ধ</w:t>
            </w:r>
            <w:r w:rsidR="008A0FE1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8A0FE1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বার্ষিক মূল্যায়ন প্রতিবেদন উর্ধ্বতন কর্তৃপক্ষের নিকট দাখিল</w:t>
            </w:r>
          </w:p>
        </w:tc>
        <w:tc>
          <w:tcPr>
            <w:tcW w:w="126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8A0FE1" w:rsidRPr="00F84C24" w:rsidRDefault="008A0FE1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8A0FE1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১৩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জানুয়ারী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8A0FE1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8A0FE1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8A0FE1" w:rsidRPr="00F84C24" w:rsidRDefault="008A0FE1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F96840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spacing w:val="-6"/>
                <w:cs/>
                <w:lang w:bidi="bn-IN"/>
              </w:rPr>
              <w:t xml:space="preserve">জাতীয় শুদ্ধাচার কৌশল ও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তথ্য অধিকার বাস্তবায়ন</w:t>
            </w:r>
          </w:p>
        </w:tc>
        <w:tc>
          <w:tcPr>
            <w:tcW w:w="1980" w:type="dxa"/>
          </w:tcPr>
          <w:p w:rsidR="00F96840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spacing w:val="-6"/>
                <w:cs/>
                <w:lang w:bidi="bn-IN"/>
              </w:rPr>
              <w:t>জাতীয় শুদ্ধাচার কর্মপরিকল্পনা বাস্তবায়িত</w:t>
            </w:r>
          </w:p>
        </w:tc>
        <w:tc>
          <w:tcPr>
            <w:tcW w:w="126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080" w:type="dxa"/>
          </w:tcPr>
          <w:p w:rsidR="00F96840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F96840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75546D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1980" w:type="dxa"/>
          </w:tcPr>
          <w:p w:rsidR="0075546D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নির্দিষ্ট সময়ের মধ্যে অভিযোগ নিষ্পত্তিকৃত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 w:val="restart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কোন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অভিযোগ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অভিযোগ নিষ্পত্তি সংক্রান্ত মাসিক প্রতিবেদন উর্ধ্বতন অফিসে দাখিলকৃত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--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F96840" w:rsidRPr="00F84C24" w:rsidRDefault="00E87DF6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 xml:space="preserve">সেবা প্রদান প্রতিশ্রুতি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lastRenderedPageBreak/>
              <w:t>হালনাগাদকরণ ও বাস্তবায়ন</w:t>
            </w:r>
          </w:p>
        </w:tc>
        <w:tc>
          <w:tcPr>
            <w:tcW w:w="1980" w:type="dxa"/>
          </w:tcPr>
          <w:p w:rsidR="00F96840" w:rsidRPr="00F84C24" w:rsidRDefault="00F96840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lastRenderedPageBreak/>
              <w:t xml:space="preserve"> </w:t>
            </w:r>
            <w:r w:rsidR="00E87DF6"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="00DD134C" w:rsidRPr="00F84C24">
              <w:rPr>
                <w:rFonts w:ascii="NikoshBAN" w:eastAsia="Nikosh" w:hAnsi="NikoshBAN" w:cs="NikoshBAN"/>
                <w:cs/>
                <w:lang w:bidi="bn-BD"/>
              </w:rPr>
              <w:t>.4</w:t>
            </w:r>
            <w:r w:rsidR="00E87DF6"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t xml:space="preserve">সেবা প্রদান প্রতিশ্রুতি 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spacing w:val="-8"/>
                <w:cs/>
                <w:lang w:bidi="bn-IN"/>
              </w:rPr>
              <w:lastRenderedPageBreak/>
              <w:t>হালনাগাদকৃত</w:t>
            </w:r>
          </w:p>
        </w:tc>
        <w:tc>
          <w:tcPr>
            <w:tcW w:w="126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lastRenderedPageBreak/>
              <w:t>%</w:t>
            </w:r>
          </w:p>
        </w:tc>
        <w:tc>
          <w:tcPr>
            <w:tcW w:w="90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990" w:type="dxa"/>
          </w:tcPr>
          <w:p w:rsidR="00F96840" w:rsidRPr="00F84C24" w:rsidRDefault="00F96840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F96840" w:rsidRPr="00F84C24" w:rsidRDefault="00F96840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F96840" w:rsidRPr="00F84C24" w:rsidRDefault="00DD134C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.4.2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নির্ধারিত সময়ে ত্রৈমাসিক বাস্তবায়ন প্রতিবেদন উর্ধ্বতন অফিসে দাখিলকৃত</w:t>
            </w:r>
          </w:p>
        </w:tc>
        <w:tc>
          <w:tcPr>
            <w:tcW w:w="126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F96840" w:rsidRPr="00F84C24" w:rsidRDefault="00F96840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F96840" w:rsidRPr="00F84C24" w:rsidRDefault="00DD134C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.4.3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F96840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126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F96840" w:rsidRPr="00F84C24" w:rsidRDefault="00F96840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F96840" w:rsidRPr="00F84C24" w:rsidRDefault="00F96840" w:rsidP="00CF7202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৩১শে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</w:t>
            </w:r>
            <w:r w:rsidR="00CF7202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/2019</w:t>
            </w:r>
          </w:p>
        </w:tc>
        <w:tc>
          <w:tcPr>
            <w:tcW w:w="1080" w:type="dxa"/>
          </w:tcPr>
          <w:p w:rsidR="00F96840" w:rsidRPr="00F84C24" w:rsidRDefault="00CF720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CF720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-</w:t>
            </w:r>
          </w:p>
        </w:tc>
        <w:tc>
          <w:tcPr>
            <w:tcW w:w="990" w:type="dxa"/>
          </w:tcPr>
          <w:p w:rsidR="00F96840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F96840" w:rsidRPr="00F84C24" w:rsidRDefault="00F9684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 w:val="restart"/>
          </w:tcPr>
          <w:p w:rsidR="0075546D" w:rsidRPr="00F84C24" w:rsidRDefault="0075546D" w:rsidP="00882538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কর্মসম্পাদনে গতিশীলতা আনয়ন ও সেবার মান বৃদ্ধি</w:t>
            </w:r>
          </w:p>
        </w:tc>
        <w:tc>
          <w:tcPr>
            <w:tcW w:w="900" w:type="dxa"/>
            <w:vMerge w:val="restart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1980" w:type="dxa"/>
            <w:vMerge w:val="restart"/>
          </w:tcPr>
          <w:p w:rsidR="0075546D" w:rsidRPr="00F84C24" w:rsidRDefault="00CF720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[2.1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ই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ফাইলিং পদ্ধতি বাস্তবায়ন</w:t>
            </w:r>
          </w:p>
        </w:tc>
        <w:tc>
          <w:tcPr>
            <w:tcW w:w="1980" w:type="dxa"/>
          </w:tcPr>
          <w:p w:rsidR="0075546D" w:rsidRPr="00F84C24" w:rsidRDefault="00CF720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.১.1]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সকল  শাখায় ই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নথি ব্যবহার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 w:val="restart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নথি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কার্যক্রম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="00D2626B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চা</w:t>
            </w:r>
            <w:r w:rsidR="00D2626B" w:rsidRPr="00F84C24">
              <w:rPr>
                <w:rFonts w:ascii="NikoshBAN" w:eastAsia="Nikosh" w:hAnsi="NikoshBAN" w:cs="NikoshBAN" w:hint="cs"/>
                <w:bCs w:val="0"/>
                <w:color w:val="000000" w:themeColor="text1"/>
                <w:cs/>
                <w:lang w:bidi="bn-IN"/>
              </w:rPr>
              <w:t xml:space="preserve">লু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হয়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CF720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ই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ফাইলে নথি নিষ্পত্তিকৃত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৭০</w:t>
            </w:r>
          </w:p>
        </w:tc>
        <w:tc>
          <w:tcPr>
            <w:tcW w:w="108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  <w:trHeight w:hRule="exact" w:val="802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CF720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ই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>-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ফাইলে পত্র জারিকৃত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৬০</w:t>
            </w:r>
          </w:p>
        </w:tc>
        <w:tc>
          <w:tcPr>
            <w:tcW w:w="108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উদ্ভাবনী উদ্যোগ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 xml:space="preserve">/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ক্ষুদ্র উন্নয়ন প্রকল্প বাস্তবায়ন</w:t>
            </w: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.১.1]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ন্যূনতম একটি উদ্ভাবনী উদ্যোগ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 xml:space="preserve">/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ক্ষুদ্র উন্নয়ন প্রকল্প চালুকৃত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১১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মার্চ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২০২০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প্রকল্প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গ্রহন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করা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হয়েছে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অর্থ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বরাদ্দ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থাকায়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বাস্তবায়ন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করা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হয়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hi-IN"/>
              </w:rPr>
              <w:t>।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পিআরএল শুরুর ২ মাস পূর্বে সংশ্লিষ্ট কর্মচারীর পিআরএল ও ছুটি নগদায়নপত্র জারি করা</w:t>
            </w: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.3.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পিআরএল আদেশ জারিকৃত 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630" w:type="dxa"/>
            <w:vMerge w:val="restart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পিআরএল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ভোগরত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কেউ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.3.2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ছুটি নগদায়ন  পত্র জারিকৃত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63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তথ্য বাতায়ন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lastRenderedPageBreak/>
              <w:t>হালনাগাদকরণ</w:t>
            </w: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lastRenderedPageBreak/>
              <w:t>[2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অফিসের সকল তথ্য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lastRenderedPageBreak/>
              <w:t>হালনাগাদকৃত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lastRenderedPageBreak/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সেপ্টেম্বর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,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২০১৯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ডিসেম্বর/২০১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৯</w:t>
            </w:r>
          </w:p>
        </w:tc>
        <w:tc>
          <w:tcPr>
            <w:tcW w:w="90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lastRenderedPageBreak/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ডিসেম্বর/</w:t>
            </w:r>
            <w:r w:rsidR="0075546D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</w:t>
            </w:r>
            <w:r w:rsidR="0075546D"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৯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lastRenderedPageBreak/>
              <w:t>১০০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 w:val="restart"/>
          </w:tcPr>
          <w:p w:rsidR="0075546D" w:rsidRPr="00F84C24" w:rsidRDefault="0075546D" w:rsidP="00882538">
            <w:pPr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lastRenderedPageBreak/>
              <w:t>আর্থিক ও সম্পদ ব্যবস্থাপনার উন্নয়ন</w:t>
            </w:r>
          </w:p>
        </w:tc>
        <w:tc>
          <w:tcPr>
            <w:tcW w:w="900" w:type="dxa"/>
            <w:vMerge w:val="restart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980" w:type="dxa"/>
            <w:vMerge w:val="restart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বাজেট বাস্তবায়নে উন্নয়ন</w:t>
            </w: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.১.1]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বাজেট বাস্তবায়ন পরিকল্পনা প্রণীত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১৬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আগষ্ট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আগষ্ট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2D5865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আগষ্ট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২০১৯</w:t>
            </w:r>
          </w:p>
        </w:tc>
        <w:tc>
          <w:tcPr>
            <w:tcW w:w="990" w:type="dxa"/>
          </w:tcPr>
          <w:p w:rsidR="0075546D" w:rsidRPr="00F84C24" w:rsidRDefault="002D5865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%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.১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>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ত্রৈমাসিক বাজেট বাস্তবায়ন প্রতিবেদন দাখিলকৃত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ডিসেম্বর/২০১৯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ডিসেম্বর/২০১৯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১০০%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75546D" w:rsidRPr="00F84C24" w:rsidRDefault="00BC3558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স্থাবর ও অস্থাবর সম্পত্তির হালনাগাদ তালিকা প্রস্তুত করা</w:t>
            </w:r>
          </w:p>
        </w:tc>
        <w:tc>
          <w:tcPr>
            <w:tcW w:w="1980" w:type="dxa"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</w:t>
            </w:r>
            <w:r w:rsidR="00BC3558" w:rsidRPr="00F84C24">
              <w:rPr>
                <w:rFonts w:ascii="NikoshBAN" w:eastAsia="Nikosh" w:hAnsi="NikoshBAN" w:cs="NikoshBAN"/>
                <w:cs/>
                <w:lang w:bidi="bn-BD"/>
              </w:rPr>
              <w:t>[3.2</w:t>
            </w:r>
            <w:r w:rsidR="00BC3558"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স্থাবর সম্পত্তির তালিকা হালনাগাদকৃত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০৩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ফ্রেবুয়ারি</w:t>
            </w:r>
          </w:p>
          <w:p w:rsidR="00DC29A2" w:rsidRPr="00F84C24" w:rsidRDefault="00DC29A2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2020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[3.2.2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অস্থাবর সম্পত্তির তালিকা হালনাগাদকৃত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তারিখ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০৩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ফ্রেবুয়ারি</w:t>
            </w:r>
          </w:p>
          <w:p w:rsidR="00DC29A2" w:rsidRPr="00F84C24" w:rsidRDefault="00DC29A2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2020</w:t>
            </w:r>
          </w:p>
        </w:tc>
        <w:tc>
          <w:tcPr>
            <w:tcW w:w="108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1980" w:type="dxa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.1]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ব্রডসীট জবাব প্রেরিত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৬০</w:t>
            </w:r>
          </w:p>
        </w:tc>
        <w:tc>
          <w:tcPr>
            <w:tcW w:w="108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 w:val="restart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আপত্তি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 xml:space="preserve"> </w:t>
            </w: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নাই</w:t>
            </w: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[3.3.2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অডিট আপত্তি নিষ্পত্তিকৃত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৫০</w:t>
            </w:r>
          </w:p>
        </w:tc>
        <w:tc>
          <w:tcPr>
            <w:tcW w:w="108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A44AF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63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 w:val="restart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[3.4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 xml:space="preserve"> ইন্টারনেট বিলসহ ইউটিলিটি  বিল পরিশোধ</w:t>
            </w:r>
          </w:p>
        </w:tc>
        <w:tc>
          <w:tcPr>
            <w:tcW w:w="1980" w:type="dxa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[3.4.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1]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বিসিসি</w:t>
            </w:r>
            <w:r w:rsidR="0075546D" w:rsidRPr="00F84C24">
              <w:rPr>
                <w:rFonts w:ascii="NikoshBAN" w:hAnsi="NikoshBAN" w:cs="NikoshBAN"/>
                <w:color w:val="000000" w:themeColor="text1"/>
              </w:rPr>
              <w:t>/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বিটিসিএল এর ইন্টারনেট বিল পরিশোধিত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নভেম্বর/১৯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নভেম্বর/১৯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৪২%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[3.4.2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টেলিফোন বিল পরিশোধিত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নভেম্বর/১৯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নভেম্বর/১৯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৪২%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  <w:vMerge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  <w:vMerge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DC29A2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eastAsia="Nikosh" w:hAnsi="NikoshBAN" w:cs="NikoshBAN"/>
                <w:cs/>
                <w:lang w:bidi="bn-BD"/>
              </w:rPr>
              <w:t>[3.4.3</w:t>
            </w:r>
            <w:r w:rsidRPr="00F84C24">
              <w:rPr>
                <w:rFonts w:ascii="NikoshBAN" w:eastAsia="Nikosh" w:hAnsi="NikoshBAN" w:cs="NikoshBAN"/>
                <w:cs/>
                <w:lang w:bidi="bn-BD"/>
              </w:rPr>
              <w:t xml:space="preserve">] </w:t>
            </w:r>
            <w:r w:rsidR="0075546D"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বিদ্যুৎ বিল পরিশোধিত</w:t>
            </w:r>
          </w:p>
        </w:tc>
        <w:tc>
          <w:tcPr>
            <w:tcW w:w="126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color w:val="000000" w:themeColor="text1"/>
              </w:rPr>
              <w:t>%</w:t>
            </w:r>
          </w:p>
        </w:tc>
        <w:tc>
          <w:tcPr>
            <w:tcW w:w="900" w:type="dxa"/>
          </w:tcPr>
          <w:p w:rsidR="0075546D" w:rsidRPr="00F84C24" w:rsidRDefault="0075546D" w:rsidP="00A44AF9">
            <w:pPr>
              <w:shd w:val="clear" w:color="auto" w:fill="FFFFFF"/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০</w:t>
            </w:r>
            <w:r w:rsidRPr="00F84C24">
              <w:rPr>
                <w:rFonts w:ascii="NikoshBAN" w:hAnsi="NikoshBAN" w:cs="NikoshBAN"/>
                <w:color w:val="000000" w:themeColor="text1"/>
              </w:rPr>
              <w:t>.</w:t>
            </w:r>
            <w:r w:rsidRPr="00F84C24">
              <w:rPr>
                <w:rFonts w:ascii="NikoshBAN" w:hAnsi="NikoshBAN" w:cs="NikoshBAN"/>
                <w:bCs w:val="0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BD"/>
              </w:rPr>
              <w:t>১০০</w:t>
            </w: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নভেম্বর/১৯</w:t>
            </w: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-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নভেম্বর/১৯</w:t>
            </w:r>
          </w:p>
        </w:tc>
        <w:tc>
          <w:tcPr>
            <w:tcW w:w="990" w:type="dxa"/>
          </w:tcPr>
          <w:p w:rsidR="0075546D" w:rsidRPr="00F84C24" w:rsidRDefault="00EE62D0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  <w:r w:rsidRPr="00F84C24"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  <w:t>৪২%</w:t>
            </w: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cs/>
                <w:lang w:bidi="bn-IN"/>
              </w:rPr>
            </w:pPr>
          </w:p>
        </w:tc>
      </w:tr>
      <w:tr w:rsidR="00F84C24" w:rsidRPr="00F84C24" w:rsidTr="00F84C24">
        <w:trPr>
          <w:gridAfter w:val="11"/>
          <w:wAfter w:w="16200" w:type="dxa"/>
        </w:trPr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980" w:type="dxa"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980" w:type="dxa"/>
          </w:tcPr>
          <w:p w:rsidR="0075546D" w:rsidRPr="00F84C24" w:rsidRDefault="0075546D" w:rsidP="00A44AF9">
            <w:pPr>
              <w:shd w:val="clear" w:color="auto" w:fill="FFFFFF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26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81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108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0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99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  <w:tc>
          <w:tcPr>
            <w:tcW w:w="630" w:type="dxa"/>
          </w:tcPr>
          <w:p w:rsidR="0075546D" w:rsidRPr="00F84C24" w:rsidRDefault="0075546D" w:rsidP="008A41B9">
            <w:pPr>
              <w:jc w:val="center"/>
              <w:rPr>
                <w:rFonts w:ascii="NikoshBAN" w:eastAsia="Nikosh" w:hAnsi="NikoshBAN" w:cs="NikoshBAN"/>
                <w:bCs w:val="0"/>
                <w:color w:val="000000" w:themeColor="text1"/>
                <w:lang w:bidi="bn-BD"/>
              </w:rPr>
            </w:pPr>
          </w:p>
        </w:tc>
      </w:tr>
    </w:tbl>
    <w:p w:rsidR="009F377C" w:rsidRPr="00F84C24" w:rsidRDefault="009F377C" w:rsidP="008A41B9">
      <w:pPr>
        <w:shd w:val="clear" w:color="auto" w:fill="FFFFFF"/>
        <w:jc w:val="center"/>
        <w:rPr>
          <w:rFonts w:ascii="NikoshBAN" w:eastAsia="Nikosh" w:hAnsi="NikoshBAN" w:cs="NikoshBAN"/>
          <w:b/>
          <w:bCs w:val="0"/>
          <w:color w:val="000000" w:themeColor="text1"/>
          <w:cs/>
          <w:lang w:bidi="bn-BD"/>
        </w:rPr>
      </w:pPr>
    </w:p>
    <w:p w:rsidR="004E2AC6" w:rsidRPr="00F84C24" w:rsidRDefault="00B937FB" w:rsidP="004E2AC6">
      <w:pPr>
        <w:pStyle w:val="ListParagraph"/>
        <w:numPr>
          <w:ilvl w:val="0"/>
          <w:numId w:val="2"/>
        </w:numPr>
        <w:tabs>
          <w:tab w:val="left" w:pos="0"/>
        </w:tabs>
        <w:rPr>
          <w:rFonts w:ascii="NikoshBAN" w:eastAsia="Nikosh" w:hAnsi="NikoshBAN" w:cs="NikoshBAN"/>
          <w:b/>
          <w:bCs w:val="0"/>
          <w:color w:val="000000" w:themeColor="text1"/>
          <w:lang w:bidi="bn-BD"/>
        </w:rPr>
      </w:pPr>
      <w:r w:rsidRPr="00F84C24">
        <w:rPr>
          <w:rFonts w:ascii="NikoshBAN" w:hAnsi="NikoshBAN" w:cs="NikoshBAN"/>
          <w:bCs w:val="0"/>
          <w:color w:val="000000" w:themeColor="text1"/>
          <w:cs/>
          <w:lang w:bidi="bn-IN"/>
        </w:rPr>
        <w:t>প্রস্তুতকারী</w:t>
      </w:r>
    </w:p>
    <w:p w:rsidR="004E2AC6" w:rsidRPr="00F84C24" w:rsidRDefault="00B937FB" w:rsidP="004E2AC6">
      <w:pPr>
        <w:ind w:left="11520" w:firstLine="720"/>
        <w:jc w:val="center"/>
        <w:rPr>
          <w:rFonts w:ascii="NikoshBAN" w:hAnsi="NikoshBAN" w:cs="NikoshBAN"/>
          <w:color w:val="000000" w:themeColor="text1"/>
        </w:rPr>
      </w:pPr>
      <w:r w:rsidRPr="00F84C24">
        <w:rPr>
          <w:rFonts w:ascii="NikoshBAN" w:hAnsi="NikoshBAN" w:cs="NikoshBAN"/>
          <w:color w:val="000000" w:themeColor="text1"/>
        </w:rPr>
        <w:t xml:space="preserve">( </w:t>
      </w:r>
      <w:r w:rsidR="007A265A" w:rsidRPr="00F84C24">
        <w:rPr>
          <w:rFonts w:ascii="NikoshBAN" w:hAnsi="NikoshBAN" w:cs="NikoshBAN"/>
          <w:bCs w:val="0"/>
          <w:color w:val="000000" w:themeColor="text1"/>
          <w:cs/>
          <w:lang w:bidi="bn-IN"/>
        </w:rPr>
        <w:t>মোঃ সুফি আহাম্মদ</w:t>
      </w:r>
      <w:r w:rsidRPr="00F84C24">
        <w:rPr>
          <w:rFonts w:ascii="NikoshBAN" w:hAnsi="NikoshBAN" w:cs="NikoshBAN"/>
          <w:color w:val="000000" w:themeColor="text1"/>
        </w:rPr>
        <w:t>)</w:t>
      </w:r>
    </w:p>
    <w:p w:rsidR="00B937FB" w:rsidRPr="00F84C24" w:rsidRDefault="00B937FB" w:rsidP="004E2AC6">
      <w:pPr>
        <w:ind w:left="12240"/>
        <w:jc w:val="center"/>
        <w:rPr>
          <w:rFonts w:ascii="NikoshBAN" w:hAnsi="NikoshBAN" w:cs="NikoshBAN"/>
          <w:color w:val="000000" w:themeColor="text1"/>
        </w:rPr>
      </w:pPr>
      <w:r w:rsidRPr="00F84C24">
        <w:rPr>
          <w:rFonts w:ascii="NikoshBAN" w:hAnsi="NikoshBAN" w:cs="NikoshBAN"/>
          <w:bCs w:val="0"/>
          <w:color w:val="000000" w:themeColor="text1"/>
          <w:cs/>
          <w:lang w:bidi="bn-IN"/>
        </w:rPr>
        <w:t>উপজেলা মৎস্য অফিসার</w:t>
      </w:r>
      <w:r w:rsidR="004E2AC6" w:rsidRPr="00F84C24">
        <w:rPr>
          <w:rFonts w:ascii="NikoshBAN" w:hAnsi="NikoshBAN" w:cs="NikoshBAN"/>
          <w:bCs w:val="0"/>
          <w:color w:val="000000" w:themeColor="text1"/>
          <w:lang w:bidi="bn-IN"/>
        </w:rPr>
        <w:t xml:space="preserve"> </w:t>
      </w:r>
    </w:p>
    <w:p w:rsidR="00B937FB" w:rsidRPr="00F84C24" w:rsidRDefault="007A265A" w:rsidP="00B937FB">
      <w:pPr>
        <w:ind w:left="12240"/>
        <w:jc w:val="center"/>
        <w:rPr>
          <w:rFonts w:ascii="NikoshBAN" w:hAnsi="NikoshBAN" w:cs="NikoshBAN"/>
          <w:color w:val="000000" w:themeColor="text1"/>
        </w:rPr>
      </w:pPr>
      <w:r w:rsidRPr="00F84C24">
        <w:rPr>
          <w:rFonts w:ascii="NikoshBAN" w:hAnsi="NikoshBAN" w:cs="NikoshBAN"/>
          <w:bCs w:val="0"/>
          <w:color w:val="000000" w:themeColor="text1"/>
          <w:cs/>
          <w:lang w:bidi="bn-IN"/>
        </w:rPr>
        <w:t>কবিরহাট</w:t>
      </w:r>
      <w:r w:rsidR="004E2AC6" w:rsidRPr="00F84C24">
        <w:rPr>
          <w:rFonts w:ascii="NikoshBAN" w:hAnsi="NikoshBAN" w:cs="NikoshBAN"/>
          <w:bCs w:val="0"/>
          <w:color w:val="000000" w:themeColor="text1"/>
          <w:lang w:bidi="bn-IN"/>
        </w:rPr>
        <w:t>,</w:t>
      </w:r>
      <w:r w:rsidR="004E2AC6" w:rsidRPr="00F84C24">
        <w:rPr>
          <w:rFonts w:ascii="NikoshBAN" w:hAnsi="NikoshBAN" w:cs="NikoshBAN"/>
          <w:bCs w:val="0"/>
          <w:color w:val="000000" w:themeColor="text1"/>
          <w:cs/>
          <w:lang w:bidi="bn-IN"/>
        </w:rPr>
        <w:t>নোয়াখালী।</w:t>
      </w:r>
      <w:r w:rsidR="004E2AC6" w:rsidRPr="00F84C24">
        <w:rPr>
          <w:rFonts w:ascii="NikoshBAN" w:hAnsi="NikoshBAN" w:cs="NikoshBAN" w:hint="cs"/>
          <w:bCs w:val="0"/>
          <w:color w:val="000000" w:themeColor="text1"/>
          <w:cs/>
          <w:lang w:bidi="bn-IN"/>
        </w:rPr>
        <w:t xml:space="preserve"> </w:t>
      </w:r>
    </w:p>
    <w:sectPr w:rsidR="00B937FB" w:rsidRPr="00F84C24" w:rsidSect="00F84C2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01" w:rsidRDefault="007C3601" w:rsidP="00D2626B">
      <w:r>
        <w:separator/>
      </w:r>
    </w:p>
  </w:endnote>
  <w:endnote w:type="continuationSeparator" w:id="0">
    <w:p w:rsidR="007C3601" w:rsidRDefault="007C3601" w:rsidP="00D2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01" w:rsidRDefault="007C3601" w:rsidP="00D2626B">
      <w:r>
        <w:separator/>
      </w:r>
    </w:p>
  </w:footnote>
  <w:footnote w:type="continuationSeparator" w:id="0">
    <w:p w:rsidR="007C3601" w:rsidRDefault="007C3601" w:rsidP="00D2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35pt;height:11.35pt" o:bullet="t">
        <v:imagedata r:id="rId1" o:title="mso9EC2"/>
      </v:shape>
    </w:pict>
  </w:numPicBullet>
  <w:abstractNum w:abstractNumId="0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6429"/>
    <w:multiLevelType w:val="hybridMultilevel"/>
    <w:tmpl w:val="52A4CA66"/>
    <w:lvl w:ilvl="0" w:tplc="CAD4AFD0">
      <w:numFmt w:val="bullet"/>
      <w:lvlText w:val="﷒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B9"/>
    <w:rsid w:val="00042173"/>
    <w:rsid w:val="000736B8"/>
    <w:rsid w:val="00082ED7"/>
    <w:rsid w:val="000E21C0"/>
    <w:rsid w:val="000E6652"/>
    <w:rsid w:val="000E6C46"/>
    <w:rsid w:val="000F150E"/>
    <w:rsid w:val="001F1AF0"/>
    <w:rsid w:val="0022334A"/>
    <w:rsid w:val="002361E8"/>
    <w:rsid w:val="00251DD2"/>
    <w:rsid w:val="00266D5E"/>
    <w:rsid w:val="002B7DBB"/>
    <w:rsid w:val="002C272E"/>
    <w:rsid w:val="002D5865"/>
    <w:rsid w:val="00360A77"/>
    <w:rsid w:val="00363C88"/>
    <w:rsid w:val="00383DD6"/>
    <w:rsid w:val="004E2AC6"/>
    <w:rsid w:val="005068C4"/>
    <w:rsid w:val="00522B5C"/>
    <w:rsid w:val="00563A64"/>
    <w:rsid w:val="00575B0C"/>
    <w:rsid w:val="00585D6D"/>
    <w:rsid w:val="00615BDE"/>
    <w:rsid w:val="00622163"/>
    <w:rsid w:val="00633087"/>
    <w:rsid w:val="00651A9E"/>
    <w:rsid w:val="00691F89"/>
    <w:rsid w:val="006A3C04"/>
    <w:rsid w:val="006C76B8"/>
    <w:rsid w:val="0075546D"/>
    <w:rsid w:val="0077315C"/>
    <w:rsid w:val="007A265A"/>
    <w:rsid w:val="007C3601"/>
    <w:rsid w:val="007E4D33"/>
    <w:rsid w:val="007F729F"/>
    <w:rsid w:val="0082088C"/>
    <w:rsid w:val="008737A3"/>
    <w:rsid w:val="00876282"/>
    <w:rsid w:val="00882538"/>
    <w:rsid w:val="00885BD7"/>
    <w:rsid w:val="008A0FE1"/>
    <w:rsid w:val="008A41B9"/>
    <w:rsid w:val="008C1D62"/>
    <w:rsid w:val="00900D6D"/>
    <w:rsid w:val="00996252"/>
    <w:rsid w:val="009B7E8B"/>
    <w:rsid w:val="009D711C"/>
    <w:rsid w:val="009E6D02"/>
    <w:rsid w:val="009F377C"/>
    <w:rsid w:val="00A44AF9"/>
    <w:rsid w:val="00AE3DA3"/>
    <w:rsid w:val="00AF58BA"/>
    <w:rsid w:val="00B1078C"/>
    <w:rsid w:val="00B937FB"/>
    <w:rsid w:val="00BC3558"/>
    <w:rsid w:val="00C87E46"/>
    <w:rsid w:val="00C925A0"/>
    <w:rsid w:val="00CA01D7"/>
    <w:rsid w:val="00CD67CD"/>
    <w:rsid w:val="00CE0353"/>
    <w:rsid w:val="00CF7202"/>
    <w:rsid w:val="00D0290A"/>
    <w:rsid w:val="00D2626B"/>
    <w:rsid w:val="00D451AD"/>
    <w:rsid w:val="00DA6726"/>
    <w:rsid w:val="00DC29A2"/>
    <w:rsid w:val="00DD134C"/>
    <w:rsid w:val="00DE0C46"/>
    <w:rsid w:val="00E87DF6"/>
    <w:rsid w:val="00E968F9"/>
    <w:rsid w:val="00EA0B16"/>
    <w:rsid w:val="00EE62D0"/>
    <w:rsid w:val="00F141F4"/>
    <w:rsid w:val="00F14A0A"/>
    <w:rsid w:val="00F81558"/>
    <w:rsid w:val="00F84C24"/>
    <w:rsid w:val="00F87E64"/>
    <w:rsid w:val="00F96840"/>
    <w:rsid w:val="00FB15A3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="Nikosh"/>
        <w:bCs/>
        <w:spacing w:val="-1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9"/>
    <w:pPr>
      <w:spacing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41B9"/>
    <w:pPr>
      <w:spacing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087"/>
    <w:pPr>
      <w:ind w:left="720"/>
      <w:contextualSpacing/>
    </w:pPr>
  </w:style>
  <w:style w:type="table" w:styleId="TableGrid">
    <w:name w:val="Table Grid"/>
    <w:basedOn w:val="TableNormal"/>
    <w:uiPriority w:val="59"/>
    <w:rsid w:val="009F37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26B"/>
    <w:rPr>
      <w:rFonts w:ascii="Times New Roman" w:eastAsia="Times New Roman" w:hAnsi="Times New Roman" w:cs="Symbo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26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26B"/>
    <w:rPr>
      <w:rFonts w:ascii="Times New Roman" w:eastAsia="Times New Roman" w:hAnsi="Times New Roman" w:cs="Symbo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C446-17F2-454F-94DA-38B966F1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41</cp:revision>
  <dcterms:created xsi:type="dcterms:W3CDTF">2019-10-01T05:29:00Z</dcterms:created>
  <dcterms:modified xsi:type="dcterms:W3CDTF">2020-01-01T10:43:00Z</dcterms:modified>
</cp:coreProperties>
</file>