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918"/>
        <w:gridCol w:w="2160"/>
        <w:gridCol w:w="2070"/>
        <w:gridCol w:w="3330"/>
        <w:gridCol w:w="1980"/>
        <w:gridCol w:w="1260"/>
        <w:gridCol w:w="3022"/>
      </w:tblGrid>
      <w:tr w:rsidR="00825EC8" w:rsidRPr="00227B97" w:rsidTr="00A91872">
        <w:trPr>
          <w:trHeight w:val="755"/>
        </w:trPr>
        <w:tc>
          <w:tcPr>
            <w:tcW w:w="918" w:type="dxa"/>
          </w:tcPr>
          <w:p w:rsidR="00825EC8" w:rsidRPr="00227B97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ক্রঃ নং</w:t>
            </w:r>
          </w:p>
        </w:tc>
        <w:tc>
          <w:tcPr>
            <w:tcW w:w="2160" w:type="dxa"/>
          </w:tcPr>
          <w:p w:rsidR="00825EC8" w:rsidRPr="00227B97" w:rsidRDefault="00825EC8" w:rsidP="00A91872">
            <w:pPr>
              <w:spacing w:line="360" w:lineRule="auto"/>
              <w:rPr>
                <w:cs/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নাম</w:t>
            </w:r>
          </w:p>
        </w:tc>
        <w:tc>
          <w:tcPr>
            <w:tcW w:w="2070" w:type="dxa"/>
          </w:tcPr>
          <w:p w:rsidR="00825EC8" w:rsidRPr="00227B97" w:rsidRDefault="00825EC8" w:rsidP="00A91872">
            <w:pPr>
              <w:spacing w:line="360" w:lineRule="auto"/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পিতা</w:t>
            </w:r>
            <w:r>
              <w:rPr>
                <w:rFonts w:hint="cs"/>
                <w:cs/>
                <w:lang w:bidi="bn-BD"/>
              </w:rPr>
              <w:t>/স্বামী</w:t>
            </w:r>
          </w:p>
        </w:tc>
        <w:tc>
          <w:tcPr>
            <w:tcW w:w="3330" w:type="dxa"/>
          </w:tcPr>
          <w:p w:rsidR="00825EC8" w:rsidRPr="00227B97" w:rsidRDefault="00825EC8" w:rsidP="00A91872">
            <w:pPr>
              <w:spacing w:line="360" w:lineRule="auto"/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বাড়ীর নাম</w:t>
            </w:r>
          </w:p>
        </w:tc>
        <w:tc>
          <w:tcPr>
            <w:tcW w:w="1980" w:type="dxa"/>
          </w:tcPr>
          <w:p w:rsidR="00825EC8" w:rsidRPr="00227B97" w:rsidRDefault="00825EC8" w:rsidP="00A91872">
            <w:pPr>
              <w:spacing w:line="360" w:lineRule="auto"/>
              <w:rPr>
                <w:lang w:bidi="bn-BD"/>
              </w:rPr>
            </w:pPr>
            <w:r>
              <w:rPr>
                <w:rFonts w:hint="cs"/>
                <w:cs/>
                <w:lang w:bidi="bn-BD"/>
              </w:rPr>
              <w:t>টিপসই</w:t>
            </w:r>
          </w:p>
        </w:tc>
        <w:tc>
          <w:tcPr>
            <w:tcW w:w="1260" w:type="dxa"/>
          </w:tcPr>
          <w:p w:rsidR="00825EC8" w:rsidRDefault="00825EC8" w:rsidP="00A91872">
            <w:pPr>
              <w:spacing w:line="360" w:lineRule="auto"/>
              <w:rPr>
                <w:lang w:bidi="bn-BD"/>
              </w:rPr>
            </w:pPr>
            <w:r>
              <w:rPr>
                <w:rFonts w:hint="cs"/>
                <w:cs/>
                <w:lang w:bidi="bn-BD"/>
              </w:rPr>
              <w:t>পরিমাণ</w:t>
            </w:r>
          </w:p>
        </w:tc>
        <w:tc>
          <w:tcPr>
            <w:tcW w:w="3022" w:type="dxa"/>
          </w:tcPr>
          <w:p w:rsidR="00825EC8" w:rsidRDefault="001C1DD1" w:rsidP="00A91872">
            <w:pPr>
              <w:spacing w:line="360" w:lineRule="auto"/>
              <w:rPr>
                <w:rFonts w:hint="cs"/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সনাক্তকারী</w:t>
            </w: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1346DA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১</w:t>
            </w: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শামসুন নাহার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গনু মিয়া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আজিজুল হক চৌকিদার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  <w:rPr>
                <w:cs/>
                <w:lang w:bidi="bn-BD"/>
              </w:rPr>
            </w:pPr>
          </w:p>
        </w:tc>
        <w:tc>
          <w:tcPr>
            <w:tcW w:w="1260" w:type="dxa"/>
          </w:tcPr>
          <w:p w:rsidR="00825EC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1346DA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২</w:t>
            </w: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এজাহার মিয়া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ওমদা মিয়া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1346DA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৩</w:t>
            </w: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রোকেয়া বেগম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 মামুন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সোবাহান সওদাগর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26"/>
        </w:trPr>
        <w:tc>
          <w:tcPr>
            <w:tcW w:w="918" w:type="dxa"/>
          </w:tcPr>
          <w:p w:rsidR="00825EC8" w:rsidRDefault="001346DA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৪</w:t>
            </w: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বিবি রহিমা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 হক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সোবাহান সওঃ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1346DA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৫</w:t>
            </w: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নাছিমা 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বাদশা মিয়া</w:t>
            </w:r>
          </w:p>
        </w:tc>
        <w:tc>
          <w:tcPr>
            <w:tcW w:w="3330" w:type="dxa"/>
          </w:tcPr>
          <w:p w:rsidR="00825EC8" w:rsidRDefault="00825EC8" w:rsidP="00A91872">
            <w:pPr>
              <w:tabs>
                <w:tab w:val="center" w:pos="1692"/>
              </w:tabs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  <w:r>
              <w:rPr>
                <w:cs/>
                <w:lang w:bidi="bn-BD"/>
              </w:rPr>
              <w:tab/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1346DA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৬</w:t>
            </w: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লায়লা বেগম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আবদুল হামিদ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1346DA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৭</w:t>
            </w: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বদিউল আলম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আবদুল ছমদ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ইউচুপ আলী খানচামার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26"/>
        </w:trPr>
        <w:tc>
          <w:tcPr>
            <w:tcW w:w="918" w:type="dxa"/>
          </w:tcPr>
          <w:p w:rsidR="00825EC8" w:rsidRDefault="001346DA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৮</w:t>
            </w: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হাছিনা বেগম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ইব্রাহীম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1346DA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৯</w:t>
            </w: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রহমত উল্লাহ জুনু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 করিম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1346DA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১০</w:t>
            </w: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রোকেয়া বেগম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খুল্যা মিয়া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BC4702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১১</w:t>
            </w: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শামসুর নাহার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আবদুল মন্নান্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আবদুর রশিদ মিস্ত্রী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26"/>
        </w:trPr>
        <w:tc>
          <w:tcPr>
            <w:tcW w:w="918" w:type="dxa"/>
          </w:tcPr>
          <w:p w:rsidR="00825EC8" w:rsidRDefault="00BC4702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১২</w:t>
            </w: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জরিনা খাতুন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শামসুল আলম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BC4702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lastRenderedPageBreak/>
              <w:t>১৩</w:t>
            </w: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জাফর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জালাল আহমদ 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ক্বারি আবদুল মজিদ শাহের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BC4702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১৪</w:t>
            </w: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সোলাইমান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আবদুল খালেক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BC4702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১৫</w:t>
            </w: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ছবিলা খাতুন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মুন্সি মিয়া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লাল মিয়া সওদাগর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26"/>
        </w:trPr>
        <w:tc>
          <w:tcPr>
            <w:tcW w:w="918" w:type="dxa"/>
          </w:tcPr>
          <w:p w:rsidR="00825EC8" w:rsidRDefault="00BC4702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১৬</w:t>
            </w: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রিজিয়া বেগম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ইসলাম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BC4702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১৭</w:t>
            </w: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কুনচুমা 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আহাম্মদুর রহমান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সুলতান ডাঃ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BC4702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১৮</w:t>
            </w: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রোকেয়া বেগম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শহর মিয়া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এয়াকুব আলী সারাং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BC4702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১৯</w:t>
            </w: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খতিজা বেগম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ইসলাম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হারুন সওদাগর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শাহ আলম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মুছা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নুরজাহান বেগম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হারুন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আফিয়া/কাশেম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আবদুল বারেক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কবির মোল্লার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2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নুর মোঃ 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খায়ের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কাশেম চেয়ারম্যান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আবছার/আয়শা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রিজুয়ান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খতিজা বেগম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মিয়া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ইসহাক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কোরবান আলী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জালাল মেম্বার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2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ফরিদ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আবদুল সত্তার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সাজু বেগম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আবদুল মালেক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আফিউদ্দিন মিয়াজির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হক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এয়াকুব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ডাঃ আবুল খায়ের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পারভীন আকতার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ইউছুপ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2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হারুন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খুল্যা মিয়া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হোসনে আরা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রফিক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ছিদ্দীক মিস্ত্রী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মাবিয়া খাতুন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সোনা মিয়া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খান মোঃ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RPr="00227B97" w:rsidTr="00A91872">
        <w:trPr>
          <w:trHeight w:val="696"/>
        </w:trPr>
        <w:tc>
          <w:tcPr>
            <w:tcW w:w="918" w:type="dxa"/>
          </w:tcPr>
          <w:p w:rsidR="00825EC8" w:rsidRPr="00227B97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ক্রঃ নং</w:t>
            </w:r>
          </w:p>
        </w:tc>
        <w:tc>
          <w:tcPr>
            <w:tcW w:w="2160" w:type="dxa"/>
          </w:tcPr>
          <w:p w:rsidR="00825EC8" w:rsidRPr="00227B97" w:rsidRDefault="00825EC8" w:rsidP="00A91872">
            <w:pPr>
              <w:spacing w:line="360" w:lineRule="auto"/>
              <w:rPr>
                <w:cs/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নাম</w:t>
            </w:r>
          </w:p>
        </w:tc>
        <w:tc>
          <w:tcPr>
            <w:tcW w:w="2070" w:type="dxa"/>
          </w:tcPr>
          <w:p w:rsidR="00825EC8" w:rsidRPr="00227B97" w:rsidRDefault="00825EC8" w:rsidP="00A91872">
            <w:pPr>
              <w:spacing w:line="360" w:lineRule="auto"/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পিতা</w:t>
            </w:r>
          </w:p>
        </w:tc>
        <w:tc>
          <w:tcPr>
            <w:tcW w:w="3330" w:type="dxa"/>
          </w:tcPr>
          <w:p w:rsidR="00825EC8" w:rsidRPr="00227B97" w:rsidRDefault="00825EC8" w:rsidP="00A91872">
            <w:pPr>
              <w:spacing w:line="360" w:lineRule="auto"/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বাড়ীর নাম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>
              <w:rPr>
                <w:rFonts w:hint="cs"/>
                <w:cs/>
                <w:lang w:bidi="bn-BD"/>
              </w:rPr>
              <w:t>ওয়ার্ড</w:t>
            </w:r>
          </w:p>
        </w:tc>
        <w:tc>
          <w:tcPr>
            <w:tcW w:w="1260" w:type="dxa"/>
          </w:tcPr>
          <w:p w:rsidR="00825EC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বেদুরা খাতুন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আমীর হোসেন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আছিয়ার পিতার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2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শাহ আলম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লাল মিয়া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লাল মিয়া সওঃ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সালমা খাতুন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দেলা মিয়া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শাহনাজ বেগম 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 গণি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আছিয়ার পিতার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348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ছালেহা খাতুন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আলী আহমদ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নাছির মোঃ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দিলুয়ারা বেগম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জসীম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বাছুর মোঃ 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শাহারা খাতুন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আমজাদ আলী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রৌশান তালুকদার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 জাহান বেগম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মফজল আহমদ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মামুন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আহমদ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তাহেরা বেগম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কালা মিয়া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মোতালেব মাষ্টারের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রহমত উল্লাহ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মফিজ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আজিজুল হক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খায়ের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মাজেদা খাতুন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আবদুল মালেক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মুল্লুক শাহের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কালাম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তবল হোসেন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লায়লা খাতুন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আল মিয়া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রবিজা খাতুন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সুলতান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রমজান আলী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নাছিমা আক্তার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সোলাইমান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নুরজাহান বেগম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নাছের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নাছির মোঃ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আকতার বেগম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ইদ্রিস মিয়া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আলী মোঃ পাড়া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রুবেল তালুকদার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 তাহের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রৌশান তালুকদার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কহিনুর বেগম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নোয়া মিয়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রাজার পিতার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জাহাঙ্গীর আলম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আবছার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নুরুজ্জামান মিস্ত্রী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গোলাফর রহমান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সোনা মিয়া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ছকিনার পিতার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রসিদা বেগম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নোয়া মিয়া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বাহাদুর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আবদুল মজিদ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আনোয়ারা খাতুন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মুন্সি মিয়া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ওয়াহেদ আলী টেণ্ডল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সৈয়দ আলম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হানিফ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রাজার পিতার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হারুন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ইদ্রীস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সারাং বাড়ি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সেলিম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ইউচুপ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ইউচুপ আলী খাঞ্চামার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সাজুয়ারা বেগম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কাসেম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এয়াকুব আলী সারাং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আইয়ুব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 আহাম্মদ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আজিজুল হক চৌকিদার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 জাহান বেগম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আফিউদ্দিন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ইউচুপ আলী খাঞ্চামার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কোরবান আলী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নুরচ ছাফা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কাশেম চেয়ারম্যান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RPr="00227B97" w:rsidTr="00A91872">
        <w:trPr>
          <w:trHeight w:val="146"/>
        </w:trPr>
        <w:tc>
          <w:tcPr>
            <w:tcW w:w="918" w:type="dxa"/>
          </w:tcPr>
          <w:p w:rsidR="00825EC8" w:rsidRPr="00227B97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ক্রঃ নং</w:t>
            </w:r>
          </w:p>
        </w:tc>
        <w:tc>
          <w:tcPr>
            <w:tcW w:w="2160" w:type="dxa"/>
          </w:tcPr>
          <w:p w:rsidR="00825EC8" w:rsidRPr="00227B97" w:rsidRDefault="00825EC8" w:rsidP="00A91872">
            <w:pPr>
              <w:spacing w:line="360" w:lineRule="auto"/>
              <w:rPr>
                <w:cs/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নাম</w:t>
            </w:r>
          </w:p>
        </w:tc>
        <w:tc>
          <w:tcPr>
            <w:tcW w:w="2070" w:type="dxa"/>
          </w:tcPr>
          <w:p w:rsidR="00825EC8" w:rsidRPr="00227B97" w:rsidRDefault="00825EC8" w:rsidP="00A91872">
            <w:pPr>
              <w:spacing w:line="360" w:lineRule="auto"/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পিতা</w:t>
            </w:r>
          </w:p>
        </w:tc>
        <w:tc>
          <w:tcPr>
            <w:tcW w:w="3330" w:type="dxa"/>
          </w:tcPr>
          <w:p w:rsidR="00825EC8" w:rsidRPr="00227B97" w:rsidRDefault="00825EC8" w:rsidP="00A91872">
            <w:pPr>
              <w:spacing w:line="360" w:lineRule="auto"/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বাড়ীর নাম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>
              <w:rPr>
                <w:rFonts w:hint="cs"/>
                <w:cs/>
                <w:lang w:bidi="bn-BD"/>
              </w:rPr>
              <w:t>ওয়ার্ড</w:t>
            </w:r>
          </w:p>
        </w:tc>
        <w:tc>
          <w:tcPr>
            <w:tcW w:w="1260" w:type="dxa"/>
          </w:tcPr>
          <w:p w:rsidR="00825EC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ফিরোজ আহমদ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সুলতান আহমদ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মোতালেব চৌং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সোহাগ খাতুন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আজিজুল হক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আজিজুল হক চৌকিদার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মল্লিকা খাতুন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ফজল আহমদ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রৌশন তালুকদার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আয়শা খাতুন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আবদুর ছোবহান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নাছির মোঃ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রবিউল হোসেন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আবদুল গণি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আছিয়ার পিতার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 বেগম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অলি আহমদ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রাজার পিতার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বানু খাতুন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ছাদেক আলী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বাছুর মোঃ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শাহানু বেগম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আহমদ নবী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আছিয়ার পিতার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RPr="00227B97" w:rsidTr="00A91872">
        <w:trPr>
          <w:trHeight w:val="146"/>
        </w:trPr>
        <w:tc>
          <w:tcPr>
            <w:tcW w:w="918" w:type="dxa"/>
          </w:tcPr>
          <w:p w:rsidR="00825EC8" w:rsidRPr="00227B97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Pr="00227B97" w:rsidRDefault="00825EC8" w:rsidP="00A91872">
            <w:pPr>
              <w:spacing w:line="360" w:lineRule="auto"/>
              <w:rPr>
                <w:cs/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নাম</w:t>
            </w:r>
          </w:p>
        </w:tc>
        <w:tc>
          <w:tcPr>
            <w:tcW w:w="2070" w:type="dxa"/>
          </w:tcPr>
          <w:p w:rsidR="00825EC8" w:rsidRPr="00227B97" w:rsidRDefault="00825EC8" w:rsidP="00A91872">
            <w:pPr>
              <w:spacing w:line="360" w:lineRule="auto"/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পিতা</w:t>
            </w:r>
          </w:p>
        </w:tc>
        <w:tc>
          <w:tcPr>
            <w:tcW w:w="3330" w:type="dxa"/>
          </w:tcPr>
          <w:p w:rsidR="00825EC8" w:rsidRPr="00227B97" w:rsidRDefault="00825EC8" w:rsidP="00A91872">
            <w:pPr>
              <w:spacing w:line="360" w:lineRule="auto"/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বাড়ীর নাম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আলী হোসেন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ডাঃ আবুল খায়ের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কামাল উদ্দীন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ইউছুপ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বদিউল আলম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আবদুল ছমদ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ইউছুপ আলী খান ছামার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মাহাবুল আলম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হানিফ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জামাল উদ্দীন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নবাব মিয়া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মুল্লুক শাহের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রোকেয়া বেগম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সেলিম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কারী শাহের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মনজুরা খাতুন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 করিম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ইউছুপ আলী খাঞ্চামার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  <w:tr w:rsidR="00825EC8" w:rsidTr="00A91872">
        <w:trPr>
          <w:trHeight w:val="146"/>
        </w:trPr>
        <w:tc>
          <w:tcPr>
            <w:tcW w:w="918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</w:p>
        </w:tc>
        <w:tc>
          <w:tcPr>
            <w:tcW w:w="216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দানা মিয়া</w:t>
            </w:r>
          </w:p>
        </w:tc>
        <w:tc>
          <w:tcPr>
            <w:tcW w:w="207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সৈয়দ আহমদ</w:t>
            </w:r>
          </w:p>
        </w:tc>
        <w:tc>
          <w:tcPr>
            <w:tcW w:w="3330" w:type="dxa"/>
          </w:tcPr>
          <w:p w:rsidR="00825EC8" w:rsidRDefault="00825EC8" w:rsidP="00A91872">
            <w:pPr>
              <w:spacing w:line="360" w:lineRule="auto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আজিজুল হক চৌকিদার বাড়ী</w:t>
            </w:r>
          </w:p>
        </w:tc>
        <w:tc>
          <w:tcPr>
            <w:tcW w:w="1980" w:type="dxa"/>
          </w:tcPr>
          <w:p w:rsidR="00825EC8" w:rsidRDefault="00825EC8" w:rsidP="00A91872">
            <w:pPr>
              <w:spacing w:line="360" w:lineRule="auto"/>
              <w:jc w:val="center"/>
            </w:pPr>
            <w:r w:rsidRPr="004343D8">
              <w:rPr>
                <w:rFonts w:hint="cs"/>
                <w:cs/>
                <w:lang w:bidi="bn-BD"/>
              </w:rPr>
              <w:t>০১</w:t>
            </w:r>
          </w:p>
        </w:tc>
        <w:tc>
          <w:tcPr>
            <w:tcW w:w="1260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  <w:tc>
          <w:tcPr>
            <w:tcW w:w="3022" w:type="dxa"/>
          </w:tcPr>
          <w:p w:rsidR="00825EC8" w:rsidRPr="004343D8" w:rsidRDefault="00825EC8" w:rsidP="00A91872">
            <w:pPr>
              <w:spacing w:line="360" w:lineRule="auto"/>
              <w:jc w:val="center"/>
              <w:rPr>
                <w:rFonts w:hint="cs"/>
                <w:cs/>
                <w:lang w:bidi="bn-BD"/>
              </w:rPr>
            </w:pPr>
          </w:p>
        </w:tc>
      </w:tr>
    </w:tbl>
    <w:p w:rsidR="00606314" w:rsidRDefault="00606314" w:rsidP="00A91872">
      <w:pPr>
        <w:spacing w:line="360" w:lineRule="auto"/>
        <w:rPr>
          <w:lang w:bidi="bn-BD"/>
        </w:rPr>
      </w:pPr>
    </w:p>
    <w:sectPr w:rsidR="00606314" w:rsidSect="00304729">
      <w:headerReference w:type="default" r:id="rId7"/>
      <w:footerReference w:type="default" r:id="rId8"/>
      <w:pgSz w:w="16834" w:h="11909" w:orient="landscape" w:code="9"/>
      <w:pgMar w:top="1152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5D8" w:rsidRDefault="005275D8" w:rsidP="00737B87">
      <w:pPr>
        <w:spacing w:after="0" w:line="240" w:lineRule="auto"/>
      </w:pPr>
      <w:r>
        <w:separator/>
      </w:r>
    </w:p>
  </w:endnote>
  <w:endnote w:type="continuationSeparator" w:id="1">
    <w:p w:rsidR="005275D8" w:rsidRDefault="005275D8" w:rsidP="007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723"/>
      <w:docPartObj>
        <w:docPartGallery w:val="Page Numbers (Bottom of Page)"/>
        <w:docPartUnique/>
      </w:docPartObj>
    </w:sdtPr>
    <w:sdtContent>
      <w:p w:rsidR="008B384E" w:rsidRDefault="00BA670E">
        <w:pPr>
          <w:pStyle w:val="Footer"/>
          <w:jc w:val="right"/>
        </w:pPr>
        <w:fldSimple w:instr=" PAGE   \* MERGEFORMAT ">
          <w:r w:rsidR="00304729">
            <w:rPr>
              <w:noProof/>
            </w:rPr>
            <w:t>1</w:t>
          </w:r>
        </w:fldSimple>
      </w:p>
    </w:sdtContent>
  </w:sdt>
  <w:p w:rsidR="008B384E" w:rsidRDefault="008B38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5D8" w:rsidRDefault="005275D8" w:rsidP="00737B87">
      <w:pPr>
        <w:spacing w:after="0" w:line="240" w:lineRule="auto"/>
      </w:pPr>
      <w:r>
        <w:separator/>
      </w:r>
    </w:p>
  </w:footnote>
  <w:footnote w:type="continuationSeparator" w:id="1">
    <w:p w:rsidR="005275D8" w:rsidRDefault="005275D8" w:rsidP="0073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77" w:rsidRDefault="00470F77" w:rsidP="001346DA">
    <w:pPr>
      <w:spacing w:line="240" w:lineRule="auto"/>
      <w:jc w:val="center"/>
      <w:rPr>
        <w:b/>
        <w:bCs/>
        <w:sz w:val="32"/>
        <w:szCs w:val="38"/>
        <w:lang w:bidi="bn-BD"/>
      </w:rPr>
    </w:pPr>
    <w:r>
      <w:rPr>
        <w:rFonts w:hint="cs"/>
        <w:b/>
        <w:bCs/>
        <w:sz w:val="32"/>
        <w:szCs w:val="38"/>
        <w:cs/>
        <w:lang w:bidi="bn-BD"/>
      </w:rPr>
      <w:t>১০ নং উত্তর মাদার্শা ইউনিয়ন পরিষদ</w:t>
    </w:r>
  </w:p>
  <w:p w:rsidR="00737B87" w:rsidRDefault="00737B87" w:rsidP="001346DA">
    <w:pPr>
      <w:spacing w:line="240" w:lineRule="auto"/>
      <w:jc w:val="center"/>
      <w:rPr>
        <w:rFonts w:hint="cs"/>
        <w:b/>
        <w:bCs/>
        <w:sz w:val="32"/>
        <w:szCs w:val="38"/>
        <w:lang w:bidi="bn-BD"/>
      </w:rPr>
    </w:pPr>
    <w:r w:rsidRPr="002E5E05">
      <w:rPr>
        <w:rFonts w:hint="cs"/>
        <w:b/>
        <w:bCs/>
        <w:sz w:val="32"/>
        <w:szCs w:val="38"/>
        <w:cs/>
        <w:lang w:bidi="bn-BD"/>
      </w:rPr>
      <w:t>ভি</w:t>
    </w:r>
    <w:r w:rsidR="00C30D7D">
      <w:rPr>
        <w:rFonts w:hint="cs"/>
        <w:b/>
        <w:bCs/>
        <w:sz w:val="32"/>
        <w:szCs w:val="38"/>
        <w:cs/>
        <w:lang w:bidi="bn-BD"/>
      </w:rPr>
      <w:t xml:space="preserve"> </w:t>
    </w:r>
    <w:r w:rsidRPr="002E5E05">
      <w:rPr>
        <w:rFonts w:hint="cs"/>
        <w:b/>
        <w:bCs/>
        <w:sz w:val="32"/>
        <w:szCs w:val="38"/>
        <w:cs/>
        <w:lang w:bidi="bn-BD"/>
      </w:rPr>
      <w:t>জি এফ তালিকা ২০১৩ইং</w:t>
    </w:r>
  </w:p>
  <w:p w:rsidR="00825EC8" w:rsidRPr="002E5E05" w:rsidRDefault="00825EC8" w:rsidP="001346DA">
    <w:pPr>
      <w:spacing w:line="240" w:lineRule="auto"/>
      <w:jc w:val="center"/>
      <w:rPr>
        <w:b/>
        <w:bCs/>
        <w:sz w:val="32"/>
        <w:szCs w:val="38"/>
        <w:cs/>
        <w:lang w:bidi="bn-BD"/>
      </w:rPr>
    </w:pPr>
    <w:r>
      <w:rPr>
        <w:rFonts w:hint="cs"/>
        <w:b/>
        <w:bCs/>
        <w:sz w:val="32"/>
        <w:szCs w:val="38"/>
        <w:cs/>
        <w:lang w:bidi="bn-BD"/>
      </w:rPr>
      <w:t>১ নং ওয়ার্ড</w:t>
    </w:r>
  </w:p>
  <w:p w:rsidR="00737B87" w:rsidRDefault="00737B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314"/>
    <w:rsid w:val="000345C0"/>
    <w:rsid w:val="00096028"/>
    <w:rsid w:val="000F38A4"/>
    <w:rsid w:val="001346DA"/>
    <w:rsid w:val="0015376E"/>
    <w:rsid w:val="00170869"/>
    <w:rsid w:val="001850D1"/>
    <w:rsid w:val="001C1DD1"/>
    <w:rsid w:val="001E5F5C"/>
    <w:rsid w:val="001F06B7"/>
    <w:rsid w:val="00206463"/>
    <w:rsid w:val="00227B97"/>
    <w:rsid w:val="00234838"/>
    <w:rsid w:val="00243A55"/>
    <w:rsid w:val="00243B8E"/>
    <w:rsid w:val="002A0E93"/>
    <w:rsid w:val="002B3234"/>
    <w:rsid w:val="002B5D4D"/>
    <w:rsid w:val="002C53BF"/>
    <w:rsid w:val="002E5E05"/>
    <w:rsid w:val="00304729"/>
    <w:rsid w:val="00346E1E"/>
    <w:rsid w:val="00371ED2"/>
    <w:rsid w:val="00392D55"/>
    <w:rsid w:val="003B58D7"/>
    <w:rsid w:val="003F694C"/>
    <w:rsid w:val="004128F4"/>
    <w:rsid w:val="00416A5A"/>
    <w:rsid w:val="00426726"/>
    <w:rsid w:val="00460B25"/>
    <w:rsid w:val="00470F77"/>
    <w:rsid w:val="004E0FF7"/>
    <w:rsid w:val="004E6BC0"/>
    <w:rsid w:val="004E7139"/>
    <w:rsid w:val="005227E1"/>
    <w:rsid w:val="00523313"/>
    <w:rsid w:val="005275D8"/>
    <w:rsid w:val="005B402E"/>
    <w:rsid w:val="00606314"/>
    <w:rsid w:val="00662F65"/>
    <w:rsid w:val="0067208A"/>
    <w:rsid w:val="00683F6C"/>
    <w:rsid w:val="006A19F4"/>
    <w:rsid w:val="006A68AC"/>
    <w:rsid w:val="006E2CB6"/>
    <w:rsid w:val="00737B87"/>
    <w:rsid w:val="00737D54"/>
    <w:rsid w:val="0075066A"/>
    <w:rsid w:val="007A4F88"/>
    <w:rsid w:val="007C7E66"/>
    <w:rsid w:val="007D509B"/>
    <w:rsid w:val="00810E7F"/>
    <w:rsid w:val="00825EC8"/>
    <w:rsid w:val="008476BC"/>
    <w:rsid w:val="00852068"/>
    <w:rsid w:val="00892B97"/>
    <w:rsid w:val="008A642F"/>
    <w:rsid w:val="008B384E"/>
    <w:rsid w:val="008D5CDE"/>
    <w:rsid w:val="008E79EB"/>
    <w:rsid w:val="00962EF7"/>
    <w:rsid w:val="00985372"/>
    <w:rsid w:val="009912F6"/>
    <w:rsid w:val="009B4398"/>
    <w:rsid w:val="009D08E5"/>
    <w:rsid w:val="009E0962"/>
    <w:rsid w:val="009E32EE"/>
    <w:rsid w:val="009F7150"/>
    <w:rsid w:val="00A91872"/>
    <w:rsid w:val="00A948F4"/>
    <w:rsid w:val="00AE37CB"/>
    <w:rsid w:val="00B06BDF"/>
    <w:rsid w:val="00B16FD4"/>
    <w:rsid w:val="00B74181"/>
    <w:rsid w:val="00BA670E"/>
    <w:rsid w:val="00BC4702"/>
    <w:rsid w:val="00BD211C"/>
    <w:rsid w:val="00BD6079"/>
    <w:rsid w:val="00BF7D88"/>
    <w:rsid w:val="00C30D7D"/>
    <w:rsid w:val="00C540D4"/>
    <w:rsid w:val="00C54CFA"/>
    <w:rsid w:val="00C64D15"/>
    <w:rsid w:val="00C900DA"/>
    <w:rsid w:val="00CE6B36"/>
    <w:rsid w:val="00CE6FA0"/>
    <w:rsid w:val="00D227AD"/>
    <w:rsid w:val="00D41744"/>
    <w:rsid w:val="00D43F4B"/>
    <w:rsid w:val="00D631BC"/>
    <w:rsid w:val="00DF0B44"/>
    <w:rsid w:val="00E002C3"/>
    <w:rsid w:val="00E36B33"/>
    <w:rsid w:val="00E51CAE"/>
    <w:rsid w:val="00E75F96"/>
    <w:rsid w:val="00EA2347"/>
    <w:rsid w:val="00EE1AF3"/>
    <w:rsid w:val="00EE5D20"/>
    <w:rsid w:val="00F31C34"/>
    <w:rsid w:val="00F501BD"/>
    <w:rsid w:val="00F5179E"/>
    <w:rsid w:val="00F85E4C"/>
    <w:rsid w:val="00FF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LightBAN" w:eastAsiaTheme="minorHAnsi" w:hAnsi="NikoshLightBAN" w:cs="NikoshLightBAN"/>
        <w:sz w:val="24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B87"/>
  </w:style>
  <w:style w:type="paragraph" w:styleId="Footer">
    <w:name w:val="footer"/>
    <w:basedOn w:val="Normal"/>
    <w:link w:val="FooterChar"/>
    <w:uiPriority w:val="99"/>
    <w:unhideWhenUsed/>
    <w:rsid w:val="0073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274F-5142-46BA-9D46-EBDBA8E7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parvez</dc:creator>
  <cp:lastModifiedBy>parvez</cp:lastModifiedBy>
  <cp:revision>91</cp:revision>
  <cp:lastPrinted>2013-07-28T05:26:00Z</cp:lastPrinted>
  <dcterms:created xsi:type="dcterms:W3CDTF">2013-07-27T06:47:00Z</dcterms:created>
  <dcterms:modified xsi:type="dcterms:W3CDTF">2013-08-03T05:21:00Z</dcterms:modified>
</cp:coreProperties>
</file>